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Pr="002618C4" w:rsidRDefault="002618C4">
      <w:pPr>
        <w:rPr>
          <w:u w:val="single"/>
        </w:rPr>
      </w:pPr>
      <w:r w:rsidRPr="002618C4">
        <w:rPr>
          <w:u w:val="single"/>
        </w:rPr>
        <w:t>Dwelling Place Ministries International 2-5-17</w:t>
      </w:r>
    </w:p>
    <w:p w:rsidR="002618C4" w:rsidRDefault="002618C4">
      <w:r>
        <w:t>Application of Truth</w:t>
      </w:r>
    </w:p>
    <w:p w:rsidR="002618C4" w:rsidRDefault="002618C4"/>
    <w:p w:rsidR="002618C4" w:rsidRDefault="00EA5D82">
      <w:r>
        <w:t>The only way that Kingdom truth grows is if the seed of His Word grows in you! You are the soil that the seed is planted in and it is up to you to receive the Word into good ground and have it multiply.</w:t>
      </w:r>
    </w:p>
    <w:p w:rsidR="002618C4" w:rsidRDefault="002618C4"/>
    <w:p w:rsidR="009F3AD2" w:rsidRPr="009F3AD2" w:rsidRDefault="009F3AD2" w:rsidP="009F3AD2">
      <w:pPr>
        <w:rPr>
          <w:color w:val="FF0000"/>
        </w:rPr>
      </w:pPr>
      <w:r w:rsidRPr="009F3AD2">
        <w:rPr>
          <w:color w:val="FF0000"/>
        </w:rPr>
        <w:t>Luke 8:</w:t>
      </w:r>
      <w:proofErr w:type="gramStart"/>
      <w:r w:rsidRPr="009F3AD2">
        <w:rPr>
          <w:color w:val="FF0000"/>
        </w:rPr>
        <w:t>4-15</w:t>
      </w:r>
      <w:r w:rsidRPr="009F3AD2">
        <w:rPr>
          <w:color w:val="FF0000"/>
        </w:rPr>
        <w:t xml:space="preserve"> </w:t>
      </w:r>
      <w:r w:rsidR="00881DA1">
        <w:rPr>
          <w:color w:val="FF0000"/>
        </w:rPr>
        <w:t>TPT</w:t>
      </w:r>
      <w:r>
        <w:rPr>
          <w:color w:val="FF0000"/>
        </w:rPr>
        <w:t xml:space="preserve"> Parable of the sower and its meaning</w:t>
      </w:r>
      <w:proofErr w:type="gramEnd"/>
    </w:p>
    <w:p w:rsidR="00881DA1" w:rsidRPr="00881DA1" w:rsidRDefault="00881DA1" w:rsidP="00881DA1">
      <w:r w:rsidRPr="00881DA1">
        <w:rPr>
          <w:rFonts w:ascii="Cambria Math" w:hAnsi="Cambria Math" w:cs="Cambria Math"/>
        </w:rPr>
        <w:t>⁴</w:t>
      </w:r>
      <w:r w:rsidRPr="00881DA1">
        <w:t xml:space="preserve"> Massive crowds gathered from many towns to hear Jesus as He taught them using metaphors and parables</w:t>
      </w:r>
      <w:proofErr w:type="gramStart"/>
      <w:r w:rsidRPr="00881DA1">
        <w:t>,[</w:t>
      </w:r>
      <w:proofErr w:type="gramEnd"/>
      <w:r w:rsidRPr="00881DA1">
        <w:t xml:space="preserve"> 4] such as this: </w:t>
      </w:r>
      <w:r w:rsidRPr="00881DA1">
        <w:rPr>
          <w:rFonts w:ascii="Cambria Math" w:hAnsi="Cambria Math" w:cs="Cambria Math"/>
        </w:rPr>
        <w:t>⁵</w:t>
      </w:r>
      <w:r w:rsidRPr="00881DA1">
        <w:rPr>
          <w:rFonts w:cs="Arial"/>
        </w:rPr>
        <w:t>“</w:t>
      </w:r>
      <w:r w:rsidRPr="00881DA1">
        <w:t xml:space="preserve"> A farmer went out to sow seeds for a harvest. As He scattered His seed some of it fell on the hard pathway and was quickly trampled down and unable to grow and became nothing but bird seed! </w:t>
      </w:r>
      <w:r w:rsidRPr="00881DA1">
        <w:rPr>
          <w:rFonts w:ascii="Cambria Math" w:hAnsi="Cambria Math" w:cs="Cambria Math"/>
        </w:rPr>
        <w:t>⁶</w:t>
      </w:r>
      <w:r w:rsidRPr="00881DA1">
        <w:t xml:space="preserve"> Some fell upon the gravel and though it sprouted, it couldn’t take root; it withered for lack of moisture. </w:t>
      </w:r>
      <w:r w:rsidRPr="00881DA1">
        <w:rPr>
          <w:rFonts w:ascii="Cambria Math" w:hAnsi="Cambria Math" w:cs="Cambria Math"/>
        </w:rPr>
        <w:t>⁷</w:t>
      </w:r>
      <w:r w:rsidRPr="00881DA1">
        <w:t xml:space="preserve"> Other seed fell where there was nothing but weeds. It too was unable to grow to full maturity for it was choked out by the weeds. </w:t>
      </w:r>
      <w:r w:rsidRPr="00881DA1">
        <w:rPr>
          <w:rFonts w:ascii="Cambria Math" w:hAnsi="Cambria Math" w:cs="Cambria Math"/>
        </w:rPr>
        <w:t>⁸</w:t>
      </w:r>
      <w:r w:rsidRPr="00881DA1">
        <w:t xml:space="preserve"> </w:t>
      </w:r>
      <w:proofErr w:type="gramStart"/>
      <w:r w:rsidRPr="00881DA1">
        <w:t>Yet</w:t>
      </w:r>
      <w:proofErr w:type="gramEnd"/>
      <w:r w:rsidRPr="00881DA1">
        <w:t xml:space="preserve"> some of the seed fell into good, fertile soil, and it grew and grew and flourished until it produced more than a hundredfold harvest, a bumper crop!” Then Jesus added, shouting out to all wh</w:t>
      </w:r>
      <w:r>
        <w:t>o would hear—“</w:t>
      </w:r>
      <w:r w:rsidRPr="00881DA1">
        <w:t xml:space="preserve">Listen with your heart and you will understand!” </w:t>
      </w:r>
      <w:r w:rsidRPr="00881DA1">
        <w:rPr>
          <w:rFonts w:ascii="Cambria Math" w:hAnsi="Cambria Math" w:cs="Cambria Math"/>
        </w:rPr>
        <w:t>⁹</w:t>
      </w:r>
      <w:r w:rsidRPr="00881DA1">
        <w:t xml:space="preserve"> Later His disciples came to Jesus to ask Him privately what deeper meaning was found in this parable. ¹ </w:t>
      </w:r>
      <w:r w:rsidRPr="00881DA1">
        <w:rPr>
          <w:rFonts w:ascii="Cambria Math" w:hAnsi="Cambria Math" w:cs="Cambria Math"/>
        </w:rPr>
        <w:t>⁰</w:t>
      </w:r>
      <w:r w:rsidRPr="00881DA1">
        <w:t xml:space="preserve"> He said, “You have been given a teachable heart, perceiving the divine mysteries of God’s kingdom. But to those who don’t have a listening heart, </w:t>
      </w:r>
      <w:proofErr w:type="gramStart"/>
      <w:r w:rsidRPr="00881DA1">
        <w:t>My</w:t>
      </w:r>
      <w:proofErr w:type="gramEnd"/>
      <w:r w:rsidRPr="00881DA1">
        <w:t xml:space="preserve"> words are merely stories. For even though they have eyes, they are blind to see its true meaning</w:t>
      </w:r>
      <w:proofErr w:type="gramStart"/>
      <w:r w:rsidRPr="00881DA1">
        <w:t>,[</w:t>
      </w:r>
      <w:proofErr w:type="gramEnd"/>
      <w:r w:rsidRPr="00881DA1">
        <w:t xml:space="preserve"> 5] and even though they listen, they won’t re</w:t>
      </w:r>
      <w:r>
        <w:t>ceive its full revelation. ¹ ¹“</w:t>
      </w:r>
      <w:r w:rsidRPr="00881DA1">
        <w:t xml:space="preserve">Here then, is the deeper meaning to my parable: The Manifestation [6] of God is the seed that is sown into hearts. ¹ ² </w:t>
      </w:r>
      <w:proofErr w:type="gramStart"/>
      <w:r w:rsidRPr="00881DA1">
        <w:t>The</w:t>
      </w:r>
      <w:proofErr w:type="gramEnd"/>
      <w:r w:rsidRPr="00881DA1">
        <w:t xml:space="preserve"> hard pathway represents the hard hearts of men who hear the Word of God, but ‘the slanderer’ [7] quickly snatches away what was sown in their hearts to keep them from believing and experiencing salvation. ¹ ³ The seed falling upon the gravel represents those who initially respond to the Manifestation with joy, but soon afterwards, when a season of temptation and difficulty comes to them, they wither and fall away, for they have no root in the truth and their faith is temporary.[ 8] ¹ </w:t>
      </w:r>
      <w:r w:rsidRPr="00881DA1">
        <w:rPr>
          <w:rFonts w:ascii="Cambria Math" w:hAnsi="Cambria Math" w:cs="Cambria Math"/>
        </w:rPr>
        <w:t>⁴</w:t>
      </w:r>
      <w:r w:rsidRPr="00881DA1">
        <w:t xml:space="preserve"> The seed which falls into the weeds represents the hearts of those who will hear the Manifestation of God, but its growth is quickly choked off by their own anxious cares, the riches of this world, and the fleeting pleasures of this life. This is why they never become mature and fruitful. </w:t>
      </w:r>
      <w:proofErr w:type="gramStart"/>
      <w:r w:rsidRPr="00881DA1">
        <w:t xml:space="preserve">¹ </w:t>
      </w:r>
      <w:r w:rsidRPr="00881DA1">
        <w:rPr>
          <w:rFonts w:ascii="Cambria Math" w:hAnsi="Cambria Math" w:cs="Cambria Math"/>
        </w:rPr>
        <w:t>⁵</w:t>
      </w:r>
      <w:r w:rsidRPr="00881DA1">
        <w:t xml:space="preserve"> But the seed which fell into good, fertile soil represents those lovers of truth who hear it deep within their hearts.</w:t>
      </w:r>
      <w:proofErr w:type="gramEnd"/>
      <w:r w:rsidRPr="00881DA1">
        <w:t xml:space="preserve"> They respond by clinging to the Word, keeping it dear as they endure all things in faith. This is the seed that will one day bear much fruit in their lives!</w:t>
      </w:r>
    </w:p>
    <w:p w:rsidR="00881DA1" w:rsidRDefault="00881DA1" w:rsidP="00881DA1"/>
    <w:p w:rsidR="00881DA1" w:rsidRPr="00BF0602" w:rsidRDefault="00881DA1" w:rsidP="00BF0602">
      <w:pPr>
        <w:jc w:val="center"/>
        <w:rPr>
          <w:i/>
          <w:iCs/>
          <w:color w:val="0000FF"/>
        </w:rPr>
      </w:pPr>
      <w:r w:rsidRPr="00BF0602">
        <w:rPr>
          <w:i/>
          <w:iCs/>
          <w:color w:val="0000FF"/>
        </w:rPr>
        <w:lastRenderedPageBreak/>
        <w:t xml:space="preserve">I am moved by sorrow as I consider what has happened </w:t>
      </w:r>
      <w:proofErr w:type="gramStart"/>
      <w:r w:rsidRPr="00BF0602">
        <w:rPr>
          <w:i/>
          <w:iCs/>
          <w:color w:val="0000FF"/>
        </w:rPr>
        <w:t>to</w:t>
      </w:r>
      <w:proofErr w:type="gramEnd"/>
      <w:r w:rsidRPr="00BF0602">
        <w:rPr>
          <w:i/>
          <w:iCs/>
          <w:color w:val="0000FF"/>
        </w:rPr>
        <w:t xml:space="preserve"> many I know that have departed from the faith. </w:t>
      </w:r>
      <w:proofErr w:type="gramStart"/>
      <w:r w:rsidRPr="00BF0602">
        <w:rPr>
          <w:i/>
          <w:iCs/>
          <w:color w:val="0000FF"/>
        </w:rPr>
        <w:t>Seeing the spiritual and moral devastation that has happened in their lives as a direct result of a departure from the Word of God.</w:t>
      </w:r>
      <w:proofErr w:type="gramEnd"/>
      <w:r w:rsidRPr="00BF0602">
        <w:rPr>
          <w:i/>
          <w:iCs/>
          <w:color w:val="0000FF"/>
        </w:rPr>
        <w:t xml:space="preserve"> No root, no foundation has left individuals spiri</w:t>
      </w:r>
      <w:r w:rsidR="00BF0602" w:rsidRPr="00BF0602">
        <w:rPr>
          <w:i/>
          <w:iCs/>
          <w:color w:val="0000FF"/>
        </w:rPr>
        <w:t xml:space="preserve">tually bankrupt. This emptiness </w:t>
      </w:r>
      <w:r w:rsidRPr="00BF0602">
        <w:rPr>
          <w:i/>
          <w:iCs/>
          <w:color w:val="0000FF"/>
        </w:rPr>
        <w:t>constantly looks to be filled and if the truth is rejected then what will be received is a lie. Self replaces God on the throne of the heart. Fear replaces faith…feelings replace the Holy Spirit’s voice and the appetites of the flesh replace the fear of the Lord</w:t>
      </w:r>
      <w:r w:rsidR="0080279C" w:rsidRPr="00BF0602">
        <w:rPr>
          <w:i/>
          <w:iCs/>
          <w:color w:val="0000FF"/>
        </w:rPr>
        <w:t xml:space="preserve"> to guide us in the decisions we make in life.</w:t>
      </w:r>
      <w:r w:rsidR="00BF0602" w:rsidRPr="00BF0602">
        <w:rPr>
          <w:i/>
          <w:iCs/>
          <w:color w:val="0000FF"/>
        </w:rPr>
        <w:t xml:space="preserve"> We cannot just “hear” the Word of God we must obey it by putting it into practice in our hearts and lives.</w:t>
      </w:r>
    </w:p>
    <w:p w:rsidR="00881DA1" w:rsidRDefault="00881DA1" w:rsidP="00881DA1"/>
    <w:p w:rsidR="002865B1" w:rsidRPr="00666055" w:rsidRDefault="002865B1" w:rsidP="002865B1">
      <w:pPr>
        <w:rPr>
          <w:color w:val="FF0000"/>
        </w:rPr>
      </w:pPr>
      <w:r w:rsidRPr="00666055">
        <w:rPr>
          <w:color w:val="FF0000"/>
        </w:rPr>
        <w:t>John 17:14-22 TPT</w:t>
      </w:r>
    </w:p>
    <w:p w:rsidR="002865B1" w:rsidRDefault="002865B1" w:rsidP="002865B1">
      <w:r>
        <w:t xml:space="preserve">14 I have placed Your Word within them, </w:t>
      </w:r>
      <w:r w:rsidRPr="00666055">
        <w:rPr>
          <w:i/>
          <w:iCs/>
          <w:color w:val="7F7F7F" w:themeColor="text1" w:themeTint="80"/>
        </w:rPr>
        <w:t>[In the Aramaic the word means Living Expression or Manifestation]</w:t>
      </w:r>
      <w:r>
        <w:t xml:space="preserve"> </w:t>
      </w:r>
      <w:proofErr w:type="gramStart"/>
      <w:r>
        <w:t>And</w:t>
      </w:r>
      <w:proofErr w:type="gramEnd"/>
      <w:r>
        <w:t xml:space="preserve"> that is why the unbelieving world hates them, For their allegiance is no longer to this world Because I am not of this world. 15 I am not asking that </w:t>
      </w:r>
      <w:proofErr w:type="gramStart"/>
      <w:r>
        <w:t>You</w:t>
      </w:r>
      <w:proofErr w:type="gramEnd"/>
      <w:r>
        <w:t xml:space="preserve"> remove them from the world, But I ask that You guard their hearts from evil, 474 16 For they no longer belong to this world Any more than I do. </w:t>
      </w:r>
      <w:proofErr w:type="gramStart"/>
      <w:r>
        <w:t xml:space="preserve">17 </w:t>
      </w:r>
      <w:r w:rsidRPr="00666055">
        <w:rPr>
          <w:highlight w:val="yellow"/>
        </w:rPr>
        <w:t>“Your Word is truth!</w:t>
      </w:r>
      <w:proofErr w:type="gramEnd"/>
      <w:r w:rsidRPr="00666055">
        <w:rPr>
          <w:highlight w:val="yellow"/>
        </w:rPr>
        <w:t xml:space="preserve"> So make them holy by the truth.</w:t>
      </w:r>
      <w:r>
        <w:t xml:space="preserve"> 18 I have commissioned them to represent Me, Just as </w:t>
      </w:r>
      <w:proofErr w:type="gramStart"/>
      <w:r>
        <w:t>You</w:t>
      </w:r>
      <w:proofErr w:type="gramEnd"/>
      <w:r>
        <w:t xml:space="preserve"> commissioned Me to represent You. 19 And now I dedicate </w:t>
      </w:r>
      <w:proofErr w:type="gramStart"/>
      <w:r>
        <w:t>Myself</w:t>
      </w:r>
      <w:proofErr w:type="gramEnd"/>
      <w:r>
        <w:t xml:space="preserve"> to them As a holy sacrifice, </w:t>
      </w:r>
      <w:r w:rsidRPr="00666055">
        <w:rPr>
          <w:highlight w:val="yellow"/>
          <w:u w:val="single"/>
        </w:rPr>
        <w:t>So that they will live as fully dedicated to God And be made holy by Your truth.”</w:t>
      </w:r>
      <w:r>
        <w:t xml:space="preserve"> 475 Jesus Prays for You  20 “And I ask not only for these disciples, But also for all those who will one day Believe in Me through their message. 21 I pray for them all to be joined together as one 476 Even as You and I, Father, Are joined together as one; I pray for them to become one with Us 477 So that the world will recognize that You sent Me. 22 For the very glory You have given to Me I have given them…</w:t>
      </w:r>
    </w:p>
    <w:p w:rsidR="002865B1" w:rsidRDefault="002865B1" w:rsidP="002865B1">
      <w:pPr>
        <w:tabs>
          <w:tab w:val="left" w:pos="5325"/>
        </w:tabs>
      </w:pPr>
      <w:r>
        <w:tab/>
      </w:r>
    </w:p>
    <w:p w:rsidR="002865B1" w:rsidRPr="002437B8" w:rsidRDefault="002865B1" w:rsidP="002865B1">
      <w:pPr>
        <w:rPr>
          <w:color w:val="0000FF"/>
        </w:rPr>
      </w:pPr>
      <w:r w:rsidRPr="002437B8">
        <w:rPr>
          <w:color w:val="0000FF"/>
        </w:rPr>
        <w:t>Prophet James Goll states in his book, Deliverance from Darkness:</w:t>
      </w:r>
    </w:p>
    <w:p w:rsidR="002865B1" w:rsidRDefault="002865B1" w:rsidP="002865B1">
      <w:r>
        <w:t xml:space="preserve">The epistles (the book of Romans through the short book of Jude) were letters written to various individuals and local churches. That explains why they do not contain extensive portrayals of deliverance. After all, in the early Church, the norm was to get rid of demons between the time of conversion and baptism. The best defense being a good offense, the question after baptism was no longer how to get them out but how to keep them out through holy living – prayer, obedience to God and good deeds. Thus, holy living is the primary topic of the epistles. Throughout the epistles, any discussion of spiritual warfare occurs in the larger context of </w:t>
      </w:r>
      <w:r w:rsidRPr="00963DE2">
        <w:rPr>
          <w:highlight w:val="yellow"/>
        </w:rPr>
        <w:t>practical exhortations and instructions about how to live a holy life in the power of the Holy Spirit.</w:t>
      </w:r>
      <w:r>
        <w:t xml:space="preserve"> Warnings about the evil one fit into this context.</w:t>
      </w:r>
    </w:p>
    <w:p w:rsidR="00BF0602" w:rsidRDefault="002865B1" w:rsidP="002865B1">
      <w:r>
        <w:t>In guarding and warring against evil powers, our best defense is holy living, which keeps us from having “chinks in our armor” that the enemy can exploit. Why should the rebel Satan submit to me if I am in rebellion myself?</w:t>
      </w:r>
    </w:p>
    <w:p w:rsidR="000B4FA4" w:rsidRPr="000B4FA4" w:rsidRDefault="000B4FA4" w:rsidP="000B4FA4">
      <w:pPr>
        <w:rPr>
          <w:color w:val="FF0000"/>
        </w:rPr>
      </w:pPr>
      <w:r w:rsidRPr="000B4FA4">
        <w:rPr>
          <w:color w:val="FF0000"/>
        </w:rPr>
        <w:lastRenderedPageBreak/>
        <w:t>James 1:21-25</w:t>
      </w:r>
      <w:r w:rsidRPr="000B4FA4">
        <w:rPr>
          <w:color w:val="FF0000"/>
        </w:rPr>
        <w:t xml:space="preserve"> </w:t>
      </w:r>
      <w:r w:rsidRPr="000B4FA4">
        <w:rPr>
          <w:color w:val="FF0000"/>
        </w:rPr>
        <w:t>AMP</w:t>
      </w:r>
      <w:r>
        <w:rPr>
          <w:color w:val="FF0000"/>
        </w:rPr>
        <w:t xml:space="preserve"> Receive and welcome the Word of God in your hearts again!</w:t>
      </w:r>
      <w:bookmarkStart w:id="0" w:name="_GoBack"/>
      <w:bookmarkEnd w:id="0"/>
    </w:p>
    <w:p w:rsidR="000B4FA4" w:rsidRDefault="000B4FA4" w:rsidP="000B4FA4">
      <w:r>
        <w:t xml:space="preserve">21 So get rid of all uncleanness and the rampant outgrowth of wickedness, and in a humble (gentle, modest) spirit receive and welcome the Word which implanted and rooted [in your hearts] contains the power to save your souls. </w:t>
      </w:r>
    </w:p>
    <w:p w:rsidR="000B4FA4" w:rsidRDefault="000B4FA4" w:rsidP="000B4FA4">
      <w:r>
        <w:t xml:space="preserve">22 But be doers of the Word [obey the message], and not merely listeners to it, betraying yourselves [into deception by reasoning contrary to the Truth]. </w:t>
      </w:r>
    </w:p>
    <w:p w:rsidR="000B4FA4" w:rsidRDefault="000B4FA4" w:rsidP="000B4FA4">
      <w:r>
        <w:t xml:space="preserve">23 For if anyone only listens to the Word without obeying it and being a doer of it, he is like a man who looks carefully at his [own] natural face in a mirror; </w:t>
      </w:r>
    </w:p>
    <w:p w:rsidR="000B4FA4" w:rsidRDefault="000B4FA4" w:rsidP="000B4FA4">
      <w:r>
        <w:t xml:space="preserve">24 For he thoughtfully observes himself, and then goes off and promptly forgets what he was like. </w:t>
      </w:r>
    </w:p>
    <w:p w:rsidR="000B4FA4" w:rsidRDefault="000B4FA4" w:rsidP="000B4FA4">
      <w:r>
        <w:t xml:space="preserve">25 But he who looks carefully into the faultless law, the [law] of liberty, and is faithful to it and perseveres in looking into it, being not a heedless listener who forgets but an active doer [who obeys], he shall be blessed in his doing (his life of obedience). </w:t>
      </w:r>
    </w:p>
    <w:p w:rsidR="000B4FA4" w:rsidRDefault="000B4FA4" w:rsidP="00881DA1"/>
    <w:p w:rsidR="002618C4" w:rsidRPr="00812490" w:rsidRDefault="002618C4" w:rsidP="002618C4">
      <w:pPr>
        <w:rPr>
          <w:bCs/>
          <w:color w:val="FF0000"/>
        </w:rPr>
      </w:pPr>
      <w:r w:rsidRPr="00812490">
        <w:rPr>
          <w:bCs/>
          <w:color w:val="FF0000"/>
        </w:rPr>
        <w:t>2 Peter 1:</w:t>
      </w:r>
      <w:proofErr w:type="gramStart"/>
      <w:r w:rsidRPr="00812490">
        <w:rPr>
          <w:bCs/>
          <w:color w:val="FF0000"/>
        </w:rPr>
        <w:t>1-13 AMP</w:t>
      </w:r>
      <w:r>
        <w:rPr>
          <w:bCs/>
          <w:color w:val="FF0000"/>
        </w:rPr>
        <w:t xml:space="preserve"> Peter’s</w:t>
      </w:r>
      <w:proofErr w:type="gramEnd"/>
      <w:r>
        <w:rPr>
          <w:bCs/>
          <w:color w:val="FF0000"/>
        </w:rPr>
        <w:t xml:space="preserve"> great reminder of grace and God’s power </w:t>
      </w:r>
    </w:p>
    <w:p w:rsidR="002618C4" w:rsidRPr="00812490" w:rsidRDefault="002618C4" w:rsidP="002618C4">
      <w:pPr>
        <w:rPr>
          <w:bCs/>
        </w:rPr>
      </w:pPr>
      <w:r w:rsidRPr="00812490">
        <w:rPr>
          <w:bCs/>
        </w:rPr>
        <w:t xml:space="preserve">1 SIMON PETER, a servant and apostle (special messenger) of Jesus Christ, to those who have received (obtained an equal privilege of) </w:t>
      </w:r>
      <w:r w:rsidRPr="00812490">
        <w:rPr>
          <w:bCs/>
          <w:highlight w:val="yellow"/>
        </w:rPr>
        <w:t>like precious faith</w:t>
      </w:r>
      <w:r w:rsidRPr="00812490">
        <w:rPr>
          <w:bCs/>
        </w:rPr>
        <w:t xml:space="preserve"> with ourselves in and through the righteousness of our God and Savior Jesus Christ: </w:t>
      </w:r>
    </w:p>
    <w:p w:rsidR="002618C4" w:rsidRPr="00812490" w:rsidRDefault="002618C4" w:rsidP="002618C4">
      <w:pPr>
        <w:rPr>
          <w:bCs/>
        </w:rPr>
      </w:pPr>
      <w:r w:rsidRPr="00812490">
        <w:rPr>
          <w:bCs/>
        </w:rPr>
        <w:t xml:space="preserve">2 May grace (God's favor) and peace (which is perfect well-being, all necessary good, all spiritual prosperity, and freedom from fears and agitating passions and moral conflicts) be multiplied to you in [the full, personal, precise, and correct] knowledge of God and of Jesus our Lord. </w:t>
      </w:r>
    </w:p>
    <w:p w:rsidR="002618C4" w:rsidRPr="00812490" w:rsidRDefault="002618C4" w:rsidP="002618C4">
      <w:pPr>
        <w:rPr>
          <w:bCs/>
        </w:rPr>
      </w:pPr>
      <w:r w:rsidRPr="00812490">
        <w:rPr>
          <w:bCs/>
        </w:rPr>
        <w:t xml:space="preserve">3 </w:t>
      </w:r>
      <w:r w:rsidRPr="00812490">
        <w:rPr>
          <w:bCs/>
          <w:highlight w:val="yellow"/>
        </w:rPr>
        <w:t xml:space="preserve">For His divine power has bestowed upon us all things that [are requisite and suited] to life and godliness, through the [full, personal] knowledge of Him </w:t>
      </w:r>
      <w:proofErr w:type="gramStart"/>
      <w:r w:rsidRPr="00812490">
        <w:rPr>
          <w:bCs/>
          <w:highlight w:val="yellow"/>
        </w:rPr>
        <w:t>Who</w:t>
      </w:r>
      <w:proofErr w:type="gramEnd"/>
      <w:r w:rsidRPr="00812490">
        <w:rPr>
          <w:bCs/>
          <w:highlight w:val="yellow"/>
        </w:rPr>
        <w:t xml:space="preserve"> called us by and to His own glory and excellence (virtue).</w:t>
      </w:r>
      <w:r w:rsidRPr="00812490">
        <w:rPr>
          <w:bCs/>
        </w:rPr>
        <w:t xml:space="preserve"> </w:t>
      </w:r>
    </w:p>
    <w:p w:rsidR="002618C4" w:rsidRPr="00812490" w:rsidRDefault="002618C4" w:rsidP="002618C4">
      <w:pPr>
        <w:rPr>
          <w:bCs/>
          <w:u w:val="single"/>
        </w:rPr>
      </w:pPr>
      <w:r w:rsidRPr="00812490">
        <w:rPr>
          <w:bCs/>
        </w:rPr>
        <w:t xml:space="preserve">4 </w:t>
      </w:r>
      <w:r w:rsidRPr="00812490">
        <w:rPr>
          <w:bCs/>
          <w:u w:val="single"/>
        </w:rPr>
        <w:t xml:space="preserve">By means of these He has bestowed on us His precious and </w:t>
      </w:r>
      <w:r w:rsidRPr="00812490">
        <w:rPr>
          <w:bCs/>
          <w:highlight w:val="yellow"/>
          <w:u w:val="single"/>
        </w:rPr>
        <w:t>exceedingly great promises</w:t>
      </w:r>
      <w:r w:rsidRPr="00812490">
        <w:rPr>
          <w:bCs/>
          <w:u w:val="single"/>
        </w:rPr>
        <w:t xml:space="preserve">, so that </w:t>
      </w:r>
      <w:r w:rsidRPr="00812490">
        <w:rPr>
          <w:bCs/>
          <w:highlight w:val="yellow"/>
          <w:u w:val="single"/>
        </w:rPr>
        <w:t>through them you may escape</w:t>
      </w:r>
      <w:r w:rsidRPr="00812490">
        <w:rPr>
          <w:bCs/>
          <w:u w:val="single"/>
        </w:rPr>
        <w:t xml:space="preserve"> [by flight] from the moral decay (rottenness and corruption) that is in the world because of covetousness (lust and greed), and become </w:t>
      </w:r>
      <w:r w:rsidRPr="00812490">
        <w:rPr>
          <w:bCs/>
          <w:highlight w:val="yellow"/>
          <w:u w:val="single"/>
        </w:rPr>
        <w:t>sharers (partakers) of the divine nature.</w:t>
      </w:r>
      <w:r w:rsidRPr="00812490">
        <w:rPr>
          <w:bCs/>
          <w:u w:val="single"/>
        </w:rPr>
        <w:t xml:space="preserve"> </w:t>
      </w:r>
    </w:p>
    <w:p w:rsidR="002618C4" w:rsidRPr="00812490" w:rsidRDefault="002618C4" w:rsidP="002618C4">
      <w:pPr>
        <w:rPr>
          <w:bCs/>
        </w:rPr>
      </w:pPr>
      <w:r w:rsidRPr="00812490">
        <w:rPr>
          <w:bCs/>
        </w:rPr>
        <w:t xml:space="preserve">5 For this very reason, adding your diligence [to the divine promises], employ every effort in exercising your faith to develop virtue (excellence, resolution, Christian energy), and in [exercising] virtue [develop] knowledge (intelligence), </w:t>
      </w:r>
    </w:p>
    <w:p w:rsidR="002618C4" w:rsidRPr="00812490" w:rsidRDefault="002618C4" w:rsidP="002618C4">
      <w:pPr>
        <w:rPr>
          <w:bCs/>
        </w:rPr>
      </w:pPr>
      <w:r w:rsidRPr="00812490">
        <w:rPr>
          <w:bCs/>
        </w:rPr>
        <w:t xml:space="preserve">6 And in [exercising] knowledge [develop] self-control, and in [exercising] self-control [develop] steadfastness (patience, endurance), and in [exercising] steadfastness [develop] godliness (piety), </w:t>
      </w:r>
    </w:p>
    <w:p w:rsidR="002618C4" w:rsidRPr="00812490" w:rsidRDefault="002618C4" w:rsidP="002618C4">
      <w:pPr>
        <w:rPr>
          <w:bCs/>
        </w:rPr>
      </w:pPr>
      <w:r w:rsidRPr="00812490">
        <w:rPr>
          <w:bCs/>
        </w:rPr>
        <w:t xml:space="preserve">7 And in [exercising] godliness [develop] brotherly affection, and in [exercising] brotherly affection [develop] Christian love. </w:t>
      </w:r>
    </w:p>
    <w:p w:rsidR="002618C4" w:rsidRPr="00812490" w:rsidRDefault="002618C4" w:rsidP="002618C4">
      <w:pPr>
        <w:rPr>
          <w:bCs/>
        </w:rPr>
      </w:pPr>
      <w:r w:rsidRPr="00812490">
        <w:rPr>
          <w:bCs/>
        </w:rPr>
        <w:lastRenderedPageBreak/>
        <w:t xml:space="preserve">8 </w:t>
      </w:r>
      <w:r w:rsidRPr="00812490">
        <w:rPr>
          <w:bCs/>
          <w:highlight w:val="yellow"/>
          <w:u w:val="single"/>
        </w:rPr>
        <w:t>For as these qualities are yours and increasingly abound in you,</w:t>
      </w:r>
      <w:r w:rsidRPr="00812490">
        <w:rPr>
          <w:bCs/>
        </w:rPr>
        <w:t xml:space="preserve"> they will keep [you] from being idle or unfruitful unto the [full personal] knowledge of our Lord Jesus Christ (the Messiah, the Anointed One). </w:t>
      </w:r>
    </w:p>
    <w:p w:rsidR="002618C4" w:rsidRPr="00812490" w:rsidRDefault="002618C4" w:rsidP="002618C4">
      <w:pPr>
        <w:rPr>
          <w:bCs/>
        </w:rPr>
      </w:pPr>
      <w:r w:rsidRPr="00812490">
        <w:rPr>
          <w:bCs/>
        </w:rPr>
        <w:t xml:space="preserve">9 For whoever lacks these qualities is blind, [spiritually] shortsighted, seeing only what is near to him, and has become oblivious [to the fact] that he was cleansed from his old sins. </w:t>
      </w:r>
    </w:p>
    <w:p w:rsidR="002618C4" w:rsidRPr="00812490" w:rsidRDefault="002618C4" w:rsidP="002618C4">
      <w:pPr>
        <w:rPr>
          <w:bCs/>
          <w:u w:val="single"/>
        </w:rPr>
      </w:pPr>
      <w:r w:rsidRPr="00812490">
        <w:rPr>
          <w:bCs/>
        </w:rPr>
        <w:t xml:space="preserve">10 Because of this, brethren, be all the more solicitous and eager to make sure (to ratify, to strengthen, to make steadfast) your calling and election; for </w:t>
      </w:r>
      <w:r w:rsidRPr="00812490">
        <w:rPr>
          <w:bCs/>
          <w:u w:val="single"/>
        </w:rPr>
        <w:t xml:space="preserve">if you do this, you will never stumble or fall. </w:t>
      </w:r>
    </w:p>
    <w:p w:rsidR="002618C4" w:rsidRPr="00812490" w:rsidRDefault="002618C4" w:rsidP="002618C4">
      <w:pPr>
        <w:rPr>
          <w:bCs/>
        </w:rPr>
      </w:pPr>
      <w:r w:rsidRPr="00812490">
        <w:rPr>
          <w:bCs/>
        </w:rPr>
        <w:t xml:space="preserve">11 Thus there will be richly and abundantly provided for you entry into the eternal kingdom of our Lord and Savior Jesus Christ. </w:t>
      </w:r>
    </w:p>
    <w:p w:rsidR="002618C4" w:rsidRPr="00812490" w:rsidRDefault="002618C4" w:rsidP="002618C4">
      <w:pPr>
        <w:rPr>
          <w:bCs/>
        </w:rPr>
      </w:pPr>
      <w:r w:rsidRPr="00812490">
        <w:rPr>
          <w:bCs/>
        </w:rPr>
        <w:t xml:space="preserve">12 So I intend always to remind you about these things, although indeed you know them and are firm in the truth that [you] now [hold]. </w:t>
      </w:r>
    </w:p>
    <w:p w:rsidR="002618C4" w:rsidRPr="00812490" w:rsidRDefault="002618C4" w:rsidP="002618C4">
      <w:pPr>
        <w:rPr>
          <w:bCs/>
          <w:u w:val="single"/>
        </w:rPr>
      </w:pPr>
      <w:r w:rsidRPr="00812490">
        <w:rPr>
          <w:bCs/>
        </w:rPr>
        <w:t xml:space="preserve">13 I think it right, as long as I am in this tabernacle (tent, body), </w:t>
      </w:r>
      <w:r w:rsidRPr="00812490">
        <w:rPr>
          <w:bCs/>
          <w:highlight w:val="yellow"/>
          <w:u w:val="single"/>
        </w:rPr>
        <w:t>to stir you up by way of remembrance</w:t>
      </w:r>
      <w:r w:rsidRPr="00812490">
        <w:rPr>
          <w:bCs/>
          <w:u w:val="single"/>
        </w:rPr>
        <w:t>…</w:t>
      </w:r>
    </w:p>
    <w:p w:rsidR="002618C4" w:rsidRDefault="002618C4"/>
    <w:sectPr w:rsidR="002618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678" w:rsidRDefault="00D26678" w:rsidP="00EC5184">
      <w:pPr>
        <w:spacing w:line="240" w:lineRule="auto"/>
      </w:pPr>
      <w:r>
        <w:separator/>
      </w:r>
    </w:p>
  </w:endnote>
  <w:endnote w:type="continuationSeparator" w:id="0">
    <w:p w:rsidR="00D26678" w:rsidRDefault="00D26678" w:rsidP="00EC5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84" w:rsidRDefault="00EC5184" w:rsidP="00EC5184">
    <w:pPr>
      <w:pStyle w:val="Footer"/>
      <w:pBdr>
        <w:top w:val="thinThickSmallGap" w:sz="24" w:space="1" w:color="622423" w:themeColor="accent2" w:themeShade="7F"/>
      </w:pBdr>
      <w:rPr>
        <w:rFonts w:asciiTheme="majorHAnsi" w:eastAsiaTheme="majorEastAsia" w:hAnsiTheme="majorHAnsi" w:cstheme="majorBidi"/>
      </w:rPr>
    </w:pPr>
    <w:r w:rsidRPr="00EC5184">
      <w:rPr>
        <w:rFonts w:asciiTheme="majorHAnsi" w:eastAsiaTheme="majorEastAsia" w:hAnsiTheme="majorHAnsi" w:cstheme="majorBidi"/>
        <w:i/>
        <w:iCs/>
      </w:rPr>
      <w:t>Dwelling Place Ministries International ~ Application of Truth</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Pr="00EC5184">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EC5184" w:rsidRDefault="00EC5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678" w:rsidRDefault="00D26678" w:rsidP="00EC5184">
      <w:pPr>
        <w:spacing w:line="240" w:lineRule="auto"/>
      </w:pPr>
      <w:r>
        <w:separator/>
      </w:r>
    </w:p>
  </w:footnote>
  <w:footnote w:type="continuationSeparator" w:id="0">
    <w:p w:rsidR="00D26678" w:rsidRDefault="00D26678" w:rsidP="00EC51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F7C7B"/>
    <w:multiLevelType w:val="hybridMultilevel"/>
    <w:tmpl w:val="A026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422FE4"/>
    <w:multiLevelType w:val="hybridMultilevel"/>
    <w:tmpl w:val="E358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C4"/>
    <w:rsid w:val="00086031"/>
    <w:rsid w:val="000B4FA4"/>
    <w:rsid w:val="00124882"/>
    <w:rsid w:val="002618C4"/>
    <w:rsid w:val="002865B1"/>
    <w:rsid w:val="00323A6A"/>
    <w:rsid w:val="0080279C"/>
    <w:rsid w:val="00881DA1"/>
    <w:rsid w:val="00914175"/>
    <w:rsid w:val="00963DE2"/>
    <w:rsid w:val="009F3AD2"/>
    <w:rsid w:val="00B17430"/>
    <w:rsid w:val="00BF0602"/>
    <w:rsid w:val="00D26678"/>
    <w:rsid w:val="00EA5D82"/>
    <w:rsid w:val="00EC51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882"/>
    <w:pPr>
      <w:ind w:left="720"/>
      <w:contextualSpacing/>
    </w:pPr>
  </w:style>
  <w:style w:type="paragraph" w:styleId="Header">
    <w:name w:val="header"/>
    <w:basedOn w:val="Normal"/>
    <w:link w:val="HeaderChar"/>
    <w:uiPriority w:val="99"/>
    <w:unhideWhenUsed/>
    <w:rsid w:val="00EC5184"/>
    <w:pPr>
      <w:tabs>
        <w:tab w:val="center" w:pos="4680"/>
        <w:tab w:val="right" w:pos="9360"/>
      </w:tabs>
      <w:spacing w:line="240" w:lineRule="auto"/>
    </w:pPr>
  </w:style>
  <w:style w:type="character" w:customStyle="1" w:styleId="HeaderChar">
    <w:name w:val="Header Char"/>
    <w:basedOn w:val="DefaultParagraphFont"/>
    <w:link w:val="Header"/>
    <w:uiPriority w:val="99"/>
    <w:rsid w:val="00EC5184"/>
  </w:style>
  <w:style w:type="paragraph" w:styleId="Footer">
    <w:name w:val="footer"/>
    <w:basedOn w:val="Normal"/>
    <w:link w:val="FooterChar"/>
    <w:uiPriority w:val="99"/>
    <w:unhideWhenUsed/>
    <w:rsid w:val="00EC5184"/>
    <w:pPr>
      <w:tabs>
        <w:tab w:val="center" w:pos="4680"/>
        <w:tab w:val="right" w:pos="9360"/>
      </w:tabs>
      <w:spacing w:line="240" w:lineRule="auto"/>
    </w:pPr>
  </w:style>
  <w:style w:type="character" w:customStyle="1" w:styleId="FooterChar">
    <w:name w:val="Footer Char"/>
    <w:basedOn w:val="DefaultParagraphFont"/>
    <w:link w:val="Footer"/>
    <w:uiPriority w:val="99"/>
    <w:rsid w:val="00EC5184"/>
  </w:style>
  <w:style w:type="paragraph" w:styleId="BalloonText">
    <w:name w:val="Balloon Text"/>
    <w:basedOn w:val="Normal"/>
    <w:link w:val="BalloonTextChar"/>
    <w:uiPriority w:val="99"/>
    <w:semiHidden/>
    <w:unhideWhenUsed/>
    <w:rsid w:val="00EC51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882"/>
    <w:pPr>
      <w:ind w:left="720"/>
      <w:contextualSpacing/>
    </w:pPr>
  </w:style>
  <w:style w:type="paragraph" w:styleId="Header">
    <w:name w:val="header"/>
    <w:basedOn w:val="Normal"/>
    <w:link w:val="HeaderChar"/>
    <w:uiPriority w:val="99"/>
    <w:unhideWhenUsed/>
    <w:rsid w:val="00EC5184"/>
    <w:pPr>
      <w:tabs>
        <w:tab w:val="center" w:pos="4680"/>
        <w:tab w:val="right" w:pos="9360"/>
      </w:tabs>
      <w:spacing w:line="240" w:lineRule="auto"/>
    </w:pPr>
  </w:style>
  <w:style w:type="character" w:customStyle="1" w:styleId="HeaderChar">
    <w:name w:val="Header Char"/>
    <w:basedOn w:val="DefaultParagraphFont"/>
    <w:link w:val="Header"/>
    <w:uiPriority w:val="99"/>
    <w:rsid w:val="00EC5184"/>
  </w:style>
  <w:style w:type="paragraph" w:styleId="Footer">
    <w:name w:val="footer"/>
    <w:basedOn w:val="Normal"/>
    <w:link w:val="FooterChar"/>
    <w:uiPriority w:val="99"/>
    <w:unhideWhenUsed/>
    <w:rsid w:val="00EC5184"/>
    <w:pPr>
      <w:tabs>
        <w:tab w:val="center" w:pos="4680"/>
        <w:tab w:val="right" w:pos="9360"/>
      </w:tabs>
      <w:spacing w:line="240" w:lineRule="auto"/>
    </w:pPr>
  </w:style>
  <w:style w:type="character" w:customStyle="1" w:styleId="FooterChar">
    <w:name w:val="Footer Char"/>
    <w:basedOn w:val="DefaultParagraphFont"/>
    <w:link w:val="Footer"/>
    <w:uiPriority w:val="99"/>
    <w:rsid w:val="00EC5184"/>
  </w:style>
  <w:style w:type="paragraph" w:styleId="BalloonText">
    <w:name w:val="Balloon Text"/>
    <w:basedOn w:val="Normal"/>
    <w:link w:val="BalloonTextChar"/>
    <w:uiPriority w:val="99"/>
    <w:semiHidden/>
    <w:unhideWhenUsed/>
    <w:rsid w:val="00EC51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4</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1</cp:revision>
  <dcterms:created xsi:type="dcterms:W3CDTF">2017-02-04T16:41:00Z</dcterms:created>
  <dcterms:modified xsi:type="dcterms:W3CDTF">2017-02-05T00:02:00Z</dcterms:modified>
</cp:coreProperties>
</file>