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216C2F" w:rsidRDefault="001671B7">
      <w:pPr>
        <w:rPr>
          <w:u w:val="single"/>
        </w:rPr>
      </w:pPr>
      <w:r w:rsidRPr="00216C2F">
        <w:rPr>
          <w:u w:val="single"/>
        </w:rPr>
        <w:t>Dwelling Place Ministries International 7-3-16</w:t>
      </w:r>
    </w:p>
    <w:p w:rsidR="001671B7" w:rsidRDefault="00216C2F">
      <w:r>
        <w:t>The Cross of Christ</w:t>
      </w:r>
    </w:p>
    <w:p w:rsidR="001671B7" w:rsidRDefault="001671B7"/>
    <w:p w:rsidR="001671B7" w:rsidRPr="00590A1B" w:rsidRDefault="001671B7" w:rsidP="001671B7">
      <w:pPr>
        <w:jc w:val="center"/>
        <w:rPr>
          <w:i/>
          <w:iCs/>
          <w:color w:val="0000FF"/>
        </w:rPr>
      </w:pPr>
      <w:r w:rsidRPr="00590A1B">
        <w:rPr>
          <w:i/>
          <w:iCs/>
          <w:color w:val="0000FF"/>
        </w:rPr>
        <w:t xml:space="preserve">The clouds of deception that have misguided my people are being blown away by the blast of </w:t>
      </w:r>
      <w:proofErr w:type="gramStart"/>
      <w:r w:rsidRPr="00590A1B">
        <w:rPr>
          <w:i/>
          <w:iCs/>
          <w:color w:val="0000FF"/>
        </w:rPr>
        <w:t>My</w:t>
      </w:r>
      <w:proofErr w:type="gramEnd"/>
      <w:r w:rsidRPr="00590A1B">
        <w:rPr>
          <w:i/>
          <w:iCs/>
          <w:color w:val="0000FF"/>
        </w:rPr>
        <w:t xml:space="preserve"> breath says the Lord! Compromise and dilution are no longer agents that can hide in the shadows. I am exposing the plots and plans of the wicked one that come against you and in the light of </w:t>
      </w:r>
      <w:proofErr w:type="gramStart"/>
      <w:r w:rsidRPr="00590A1B">
        <w:rPr>
          <w:i/>
          <w:iCs/>
          <w:color w:val="0000FF"/>
        </w:rPr>
        <w:t>My</w:t>
      </w:r>
      <w:proofErr w:type="gramEnd"/>
      <w:r w:rsidRPr="00590A1B">
        <w:rPr>
          <w:i/>
          <w:iCs/>
          <w:color w:val="0000FF"/>
        </w:rPr>
        <w:t xml:space="preserve"> presence and glory they are revealed. You are not going down…you are being lifted up, and out of his schemes. Decision making is going to be easy again for I am found in the clarity of glory. Your trust in </w:t>
      </w:r>
      <w:proofErr w:type="gramStart"/>
      <w:r w:rsidRPr="00590A1B">
        <w:rPr>
          <w:i/>
          <w:iCs/>
          <w:color w:val="0000FF"/>
        </w:rPr>
        <w:t>Me</w:t>
      </w:r>
      <w:proofErr w:type="gramEnd"/>
      <w:r w:rsidRPr="00590A1B">
        <w:rPr>
          <w:i/>
          <w:iCs/>
          <w:color w:val="0000FF"/>
        </w:rPr>
        <w:t xml:space="preserve"> is going to new depths which will open up the doors of opportunity I have placed before you. You are saturated in </w:t>
      </w:r>
      <w:proofErr w:type="gramStart"/>
      <w:r w:rsidRPr="00590A1B">
        <w:rPr>
          <w:i/>
          <w:iCs/>
          <w:color w:val="0000FF"/>
        </w:rPr>
        <w:t>My</w:t>
      </w:r>
      <w:proofErr w:type="gramEnd"/>
      <w:r w:rsidRPr="00590A1B">
        <w:rPr>
          <w:i/>
          <w:iCs/>
          <w:color w:val="0000FF"/>
        </w:rPr>
        <w:t xml:space="preserve"> presence. Your heart has been exposed to the Holy of Holies and can never retreat to lesser pleasures. I have become your treasure! Come away with </w:t>
      </w:r>
      <w:proofErr w:type="gramStart"/>
      <w:r w:rsidRPr="00590A1B">
        <w:rPr>
          <w:i/>
          <w:iCs/>
          <w:color w:val="0000FF"/>
        </w:rPr>
        <w:t>Me</w:t>
      </w:r>
      <w:proofErr w:type="gramEnd"/>
      <w:r w:rsidRPr="00590A1B">
        <w:rPr>
          <w:i/>
          <w:iCs/>
          <w:color w:val="0000FF"/>
        </w:rPr>
        <w:t xml:space="preserve">! Let’s spend time together feasting on the revelations of true love! My old cross has changed everything. The great exchange has been made. Come, lay your old life down and die with </w:t>
      </w:r>
      <w:proofErr w:type="gramStart"/>
      <w:r w:rsidRPr="00590A1B">
        <w:rPr>
          <w:i/>
          <w:iCs/>
          <w:color w:val="0000FF"/>
        </w:rPr>
        <w:t>Me</w:t>
      </w:r>
      <w:proofErr w:type="gramEnd"/>
      <w:r w:rsidRPr="00590A1B">
        <w:rPr>
          <w:i/>
          <w:iCs/>
          <w:color w:val="0000FF"/>
        </w:rPr>
        <w:t xml:space="preserve">! I will truly give you a new life for I have been raised from that death to newness of life! Die with </w:t>
      </w:r>
      <w:proofErr w:type="gramStart"/>
      <w:r w:rsidRPr="00590A1B">
        <w:rPr>
          <w:i/>
          <w:iCs/>
          <w:color w:val="0000FF"/>
        </w:rPr>
        <w:t>Me</w:t>
      </w:r>
      <w:proofErr w:type="gramEnd"/>
      <w:r w:rsidRPr="00590A1B">
        <w:rPr>
          <w:i/>
          <w:iCs/>
          <w:color w:val="0000FF"/>
        </w:rPr>
        <w:t xml:space="preserve"> and live on in Me! My cross was not a </w:t>
      </w:r>
      <w:proofErr w:type="gramStart"/>
      <w:r w:rsidRPr="00590A1B">
        <w:rPr>
          <w:i/>
          <w:iCs/>
          <w:color w:val="0000FF"/>
        </w:rPr>
        <w:t>negotiation,</w:t>
      </w:r>
      <w:proofErr w:type="gramEnd"/>
      <w:r w:rsidRPr="00590A1B">
        <w:rPr>
          <w:i/>
          <w:iCs/>
          <w:color w:val="0000FF"/>
        </w:rPr>
        <w:t xml:space="preserve"> it was an act of absolute, brutal death to sin…judgement that ended the reign of Adam’s sin. By My resurrection, a new era of freedom has begun and you and I can now see each other again face to face, presence to presence. This is the day that I have made and it is the day of the revealing of the sons of God!</w:t>
      </w:r>
    </w:p>
    <w:p w:rsidR="001671B7" w:rsidRDefault="001671B7" w:rsidP="001671B7"/>
    <w:p w:rsidR="001671B7" w:rsidRPr="0013097B" w:rsidRDefault="001671B7" w:rsidP="001671B7">
      <w:pPr>
        <w:spacing w:line="240" w:lineRule="auto"/>
        <w:rPr>
          <w:rFonts w:eastAsia="Times New Roman" w:cs="Times New Roman"/>
          <w:color w:val="FF0000"/>
          <w:szCs w:val="24"/>
        </w:rPr>
      </w:pPr>
      <w:r w:rsidRPr="0013097B">
        <w:rPr>
          <w:rFonts w:eastAsia="Times New Roman" w:cs="Times New Roman"/>
          <w:color w:val="FF0000"/>
          <w:szCs w:val="24"/>
        </w:rPr>
        <w:t xml:space="preserve">Excerpt from </w:t>
      </w:r>
      <w:r>
        <w:rPr>
          <w:rFonts w:eastAsia="Times New Roman" w:cs="Times New Roman"/>
          <w:color w:val="FF0000"/>
          <w:szCs w:val="24"/>
        </w:rPr>
        <w:t xml:space="preserve">A. W. </w:t>
      </w:r>
      <w:r w:rsidRPr="0013097B">
        <w:rPr>
          <w:rFonts w:eastAsia="Times New Roman" w:cs="Times New Roman"/>
          <w:color w:val="FF0000"/>
          <w:szCs w:val="24"/>
        </w:rPr>
        <w:t>Tozer’s book entitled, “Man, the Dwelling Place of God”</w:t>
      </w:r>
    </w:p>
    <w:p w:rsidR="001671B7" w:rsidRPr="0013097B" w:rsidRDefault="001671B7" w:rsidP="001671B7">
      <w:pPr>
        <w:spacing w:line="240" w:lineRule="auto"/>
        <w:jc w:val="center"/>
        <w:rPr>
          <w:rFonts w:eastAsia="Times New Roman" w:cs="Times New Roman"/>
          <w:i/>
          <w:color w:val="000000"/>
          <w:szCs w:val="24"/>
        </w:rPr>
      </w:pPr>
      <w:r w:rsidRPr="0013097B">
        <w:rPr>
          <w:rFonts w:eastAsia="Times New Roman" w:cs="Times New Roman"/>
          <w:i/>
          <w:color w:val="000000"/>
          <w:szCs w:val="24"/>
        </w:rPr>
        <w:t xml:space="preserve">The new cross does not slay the sinner, it redirects him. It gears him into a cleaner and jollier way of living and saves his self-respect. To the self-assertive it says, "Come and assert yourself for Christ." To the egotist it says, "Come and do </w:t>
      </w:r>
      <w:proofErr w:type="gramStart"/>
      <w:r w:rsidRPr="0013097B">
        <w:rPr>
          <w:rFonts w:eastAsia="Times New Roman" w:cs="Times New Roman"/>
          <w:i/>
          <w:color w:val="000000"/>
          <w:szCs w:val="24"/>
        </w:rPr>
        <w:t>your</w:t>
      </w:r>
      <w:proofErr w:type="gramEnd"/>
      <w:r w:rsidRPr="0013097B">
        <w:rPr>
          <w:rFonts w:eastAsia="Times New Roman" w:cs="Times New Roman"/>
          <w:i/>
          <w:color w:val="000000"/>
          <w:szCs w:val="24"/>
        </w:rPr>
        <w:t xml:space="preserve"> boasting in the Lord." To the thrill seeker it says, "Come and enjoy the thrill of Christian fellowship." The Christian message is slanted in the direction of the current vogue in order to make it acceptable to the public.</w:t>
      </w:r>
    </w:p>
    <w:p w:rsidR="001671B7" w:rsidRPr="0013097B" w:rsidRDefault="001671B7" w:rsidP="001671B7">
      <w:pPr>
        <w:spacing w:line="240" w:lineRule="auto"/>
        <w:jc w:val="center"/>
        <w:rPr>
          <w:rFonts w:eastAsia="Times New Roman" w:cs="Times New Roman"/>
          <w:i/>
          <w:color w:val="000000"/>
          <w:szCs w:val="24"/>
        </w:rPr>
      </w:pPr>
      <w:r w:rsidRPr="0013097B">
        <w:rPr>
          <w:rFonts w:eastAsia="Times New Roman" w:cs="Times New Roman"/>
          <w:i/>
          <w:color w:val="000000"/>
          <w:szCs w:val="24"/>
        </w:rPr>
        <w:t>The philosophy back of this kind of thing may be sincere but its sincerity does not save it from being false. It is false because it is blind. It misses completely the whole meaning of the cross.</w:t>
      </w:r>
    </w:p>
    <w:p w:rsidR="001671B7" w:rsidRPr="0013097B" w:rsidRDefault="001671B7" w:rsidP="001671B7">
      <w:pPr>
        <w:spacing w:line="240" w:lineRule="auto"/>
        <w:jc w:val="center"/>
        <w:rPr>
          <w:rFonts w:eastAsia="Times New Roman" w:cs="Times New Roman"/>
          <w:i/>
          <w:color w:val="000000"/>
          <w:szCs w:val="24"/>
        </w:rPr>
      </w:pPr>
      <w:r w:rsidRPr="0013097B">
        <w:rPr>
          <w:rFonts w:eastAsia="Times New Roman" w:cs="Times New Roman"/>
          <w:i/>
          <w:color w:val="000000"/>
          <w:szCs w:val="24"/>
        </w:rPr>
        <w:t>The old cross is a symbol of death. It stands for the abrupt, violent end of a human being. The man in Roman times who took up his cross and started down the road had already said good-by to his friends. He was not coming back. He was going out to have it ended. The cross made no compromise, modified nothing, spared nothing; it slew all of the man, completely and for good. It did not try to keep on good terms with its victim. It struck cruel and hard, and when it had finished its work, the man was no more.</w:t>
      </w:r>
    </w:p>
    <w:p w:rsidR="001671B7" w:rsidRPr="0013097B" w:rsidRDefault="001671B7" w:rsidP="001671B7">
      <w:pPr>
        <w:spacing w:line="240" w:lineRule="auto"/>
        <w:rPr>
          <w:rFonts w:eastAsia="Times New Roman" w:cs="Times New Roman"/>
          <w:szCs w:val="24"/>
        </w:rPr>
      </w:pPr>
    </w:p>
    <w:p w:rsidR="001671B7" w:rsidRPr="0013097B" w:rsidRDefault="001671B7" w:rsidP="001671B7">
      <w:pPr>
        <w:spacing w:line="240" w:lineRule="auto"/>
        <w:rPr>
          <w:rFonts w:eastAsia="Times New Roman" w:cs="Times New Roman"/>
          <w:color w:val="FF0000"/>
          <w:szCs w:val="24"/>
        </w:rPr>
      </w:pPr>
      <w:r w:rsidRPr="0013097B">
        <w:rPr>
          <w:rFonts w:eastAsia="Times New Roman" w:cs="Times New Roman"/>
          <w:color w:val="FF0000"/>
          <w:szCs w:val="24"/>
        </w:rPr>
        <w:t>Rom 6:1-14 AMP</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1 WHAT SHALL we say [to all this]? Are we to remain in sin in order that God's grace (favor and mercy) may multiply and overflow?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lastRenderedPageBreak/>
        <w:t xml:space="preserve">2 Certainly not! How can we who died to sin live in it any longer?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3 Are you ignorant of the fact that all of us who have been baptized into Christ Jesus were baptized into His death? </w:t>
      </w:r>
    </w:p>
    <w:p w:rsidR="001671B7" w:rsidRPr="0013097B" w:rsidRDefault="001671B7" w:rsidP="001671B7">
      <w:pPr>
        <w:spacing w:line="240" w:lineRule="auto"/>
        <w:rPr>
          <w:rFonts w:eastAsia="Times New Roman" w:cs="Times New Roman"/>
          <w:szCs w:val="24"/>
          <w:u w:val="single"/>
        </w:rPr>
      </w:pPr>
      <w:r w:rsidRPr="0013097B">
        <w:rPr>
          <w:rFonts w:eastAsia="Times New Roman" w:cs="Times New Roman"/>
          <w:szCs w:val="24"/>
        </w:rPr>
        <w:t xml:space="preserve">4 </w:t>
      </w:r>
      <w:r w:rsidRPr="0013097B">
        <w:rPr>
          <w:rFonts w:eastAsia="Times New Roman" w:cs="Times New Roman"/>
          <w:szCs w:val="24"/>
          <w:u w:val="single"/>
        </w:rPr>
        <w:t xml:space="preserve">We were buried therefore with Him by the baptism into death, so that just as Christ was raised from the dead by the glorious [power] of the Father, so we too might [habitually] live and behave in newness of life.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5 For if we have become one with Him by sharing a death like His, we shall also be [one with Him in sharing] His resurrection [by a new life lived for God].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6 We know that our old (unrenewed) self was nailed to the cross with Him in order that [our] body [which is the instrument] of sin might be made ineffective and inactive for evil, that we might no longer be the slaves of sin.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7 For when a man dies, he is freed (loosed, delivered) from [the power of] sin [among men].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8 Now if we have died with Christ, we believe that we shall also live with Him,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9 Because we know that Christ (the Anointed One), being once raised from the dead, will never die again; death no longer has power over Him.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10 For by the death He died, He died to sin [ending His relation to it] </w:t>
      </w:r>
      <w:r w:rsidRPr="0013097B">
        <w:rPr>
          <w:rFonts w:eastAsia="Times New Roman" w:cs="Times New Roman"/>
          <w:szCs w:val="24"/>
          <w:u w:val="single"/>
        </w:rPr>
        <w:t>once for all</w:t>
      </w:r>
      <w:r w:rsidRPr="0013097B">
        <w:rPr>
          <w:rFonts w:eastAsia="Times New Roman" w:cs="Times New Roman"/>
          <w:szCs w:val="24"/>
        </w:rPr>
        <w:t xml:space="preserve">; and the life that He lives, He is living to God [in unbroken fellowship with Him].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11 </w:t>
      </w:r>
      <w:r w:rsidRPr="0013097B">
        <w:rPr>
          <w:rFonts w:eastAsia="Times New Roman" w:cs="Times New Roman"/>
          <w:szCs w:val="24"/>
          <w:highlight w:val="yellow"/>
        </w:rPr>
        <w:t>Even so consider yourselves also dead to sin and your relation to it broken, but alive to God [living in unbroken fellowship with Him] in Christ Jesus.</w:t>
      </w:r>
      <w:r w:rsidRPr="0013097B">
        <w:rPr>
          <w:rFonts w:eastAsia="Times New Roman" w:cs="Times New Roman"/>
          <w:szCs w:val="24"/>
        </w:rPr>
        <w:t xml:space="preserve">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highlight w:val="yellow"/>
        </w:rPr>
        <w:t xml:space="preserve">12 </w:t>
      </w:r>
      <w:r w:rsidRPr="0013097B">
        <w:rPr>
          <w:rFonts w:eastAsia="Times New Roman" w:cs="Times New Roman"/>
          <w:szCs w:val="24"/>
          <w:highlight w:val="yellow"/>
          <w:u w:val="single"/>
        </w:rPr>
        <w:t>Let not sin</w:t>
      </w:r>
      <w:r w:rsidRPr="0013097B">
        <w:rPr>
          <w:rFonts w:eastAsia="Times New Roman" w:cs="Times New Roman"/>
          <w:szCs w:val="24"/>
          <w:highlight w:val="yellow"/>
        </w:rPr>
        <w:t xml:space="preserve"> therefore rule as king in your mortal (short-lived, perishable) bodies, to make you yield to its cravings and be subject to its lusts and evil passions.</w:t>
      </w:r>
      <w:r w:rsidRPr="0013097B">
        <w:rPr>
          <w:rFonts w:eastAsia="Times New Roman" w:cs="Times New Roman"/>
          <w:szCs w:val="24"/>
        </w:rPr>
        <w:t xml:space="preserve"> </w:t>
      </w:r>
    </w:p>
    <w:p w:rsidR="001671B7" w:rsidRPr="0013097B" w:rsidRDefault="001671B7" w:rsidP="001671B7">
      <w:pPr>
        <w:spacing w:line="240" w:lineRule="auto"/>
        <w:rPr>
          <w:rFonts w:eastAsia="Times New Roman" w:cs="Times New Roman"/>
          <w:szCs w:val="24"/>
          <w:u w:val="single"/>
        </w:rPr>
      </w:pPr>
      <w:r w:rsidRPr="0013097B">
        <w:rPr>
          <w:rFonts w:eastAsia="Times New Roman" w:cs="Times New Roman"/>
          <w:szCs w:val="24"/>
        </w:rPr>
        <w:t xml:space="preserve">13 </w:t>
      </w:r>
      <w:r w:rsidRPr="0013097B">
        <w:rPr>
          <w:rFonts w:eastAsia="Times New Roman" w:cs="Times New Roman"/>
          <w:szCs w:val="24"/>
          <w:highlight w:val="yellow"/>
        </w:rPr>
        <w:t xml:space="preserve">Do not continue offering or yielding your bodily members [and faculties] to sin as instruments (tools) of wickedness. But offer and yield yourselves to God as though you have been raised from the dead to [perpetual] life, and your bodily members [and faculties] to God, </w:t>
      </w:r>
      <w:r w:rsidRPr="0013097B">
        <w:rPr>
          <w:rFonts w:eastAsia="Times New Roman" w:cs="Times New Roman"/>
          <w:szCs w:val="24"/>
          <w:highlight w:val="yellow"/>
          <w:u w:val="single"/>
        </w:rPr>
        <w:t>presenting them as implements of righteousness.</w:t>
      </w:r>
      <w:r w:rsidRPr="0013097B">
        <w:rPr>
          <w:rFonts w:eastAsia="Times New Roman" w:cs="Times New Roman"/>
          <w:szCs w:val="24"/>
          <w:u w:val="single"/>
        </w:rPr>
        <w:t xml:space="preserve"> </w:t>
      </w:r>
    </w:p>
    <w:p w:rsidR="001671B7" w:rsidRPr="0013097B" w:rsidRDefault="001671B7" w:rsidP="001671B7">
      <w:pPr>
        <w:spacing w:line="240" w:lineRule="auto"/>
        <w:rPr>
          <w:rFonts w:eastAsia="Times New Roman" w:cs="Times New Roman"/>
          <w:szCs w:val="24"/>
        </w:rPr>
      </w:pPr>
      <w:r w:rsidRPr="0013097B">
        <w:rPr>
          <w:rFonts w:eastAsia="Times New Roman" w:cs="Times New Roman"/>
          <w:szCs w:val="24"/>
        </w:rPr>
        <w:t xml:space="preserve">14 </w:t>
      </w:r>
      <w:r w:rsidRPr="0013097B">
        <w:rPr>
          <w:rFonts w:eastAsia="Times New Roman" w:cs="Times New Roman"/>
          <w:szCs w:val="24"/>
          <w:highlight w:val="yellow"/>
        </w:rPr>
        <w:t>For sin shall not [any longer] exert dominion over you, since now you are not under Law [as slaves], but under grace [as subjects of God's favor and mercy].</w:t>
      </w:r>
      <w:r w:rsidRPr="0013097B">
        <w:rPr>
          <w:rFonts w:eastAsia="Times New Roman" w:cs="Times New Roman"/>
          <w:szCs w:val="24"/>
        </w:rPr>
        <w:t xml:space="preserve"> </w:t>
      </w:r>
    </w:p>
    <w:p w:rsidR="001671B7" w:rsidRDefault="001671B7" w:rsidP="001671B7"/>
    <w:p w:rsidR="001671B7" w:rsidRPr="00590A1B" w:rsidRDefault="001671B7" w:rsidP="001671B7">
      <w:pPr>
        <w:jc w:val="center"/>
        <w:rPr>
          <w:i/>
          <w:iCs/>
          <w:color w:val="0000FF"/>
        </w:rPr>
      </w:pPr>
      <w:r>
        <w:rPr>
          <w:i/>
          <w:iCs/>
          <w:color w:val="0000FF"/>
        </w:rPr>
        <w:t>The church will not be destroyed</w:t>
      </w:r>
      <w:r w:rsidRPr="00590A1B">
        <w:rPr>
          <w:i/>
          <w:iCs/>
          <w:color w:val="0000FF"/>
        </w:rPr>
        <w:t>. Jesus said that He would build His church and hell itself would not prevail against it. All those that wanted Jesus dead thought they had won when they laid Him in that</w:t>
      </w:r>
      <w:r>
        <w:rPr>
          <w:i/>
          <w:iCs/>
          <w:color w:val="0000FF"/>
        </w:rPr>
        <w:t xml:space="preserve"> tomb. Death could not hold Him…</w:t>
      </w:r>
      <w:r w:rsidRPr="00590A1B">
        <w:rPr>
          <w:i/>
          <w:iCs/>
          <w:color w:val="0000FF"/>
        </w:rPr>
        <w:t>neither will the lie that the church is dead and irrelevant stop Jesus from releasing us into this present darkness to be the light of the world.</w:t>
      </w:r>
    </w:p>
    <w:p w:rsidR="001671B7" w:rsidRDefault="001671B7"/>
    <w:p w:rsidR="00216C2F" w:rsidRPr="00216C2F" w:rsidRDefault="00216C2F" w:rsidP="00216C2F">
      <w:pPr>
        <w:rPr>
          <w:color w:val="FF0000"/>
        </w:rPr>
      </w:pPr>
      <w:r w:rsidRPr="00216C2F">
        <w:rPr>
          <w:color w:val="FF0000"/>
        </w:rPr>
        <w:t>1 John 1:5-2:2</w:t>
      </w:r>
      <w:r w:rsidRPr="00216C2F">
        <w:rPr>
          <w:color w:val="FF0000"/>
        </w:rPr>
        <w:t xml:space="preserve"> </w:t>
      </w:r>
      <w:r w:rsidRPr="00216C2F">
        <w:rPr>
          <w:color w:val="FF0000"/>
        </w:rPr>
        <w:t>NKJV</w:t>
      </w:r>
    </w:p>
    <w:p w:rsidR="00216C2F" w:rsidRDefault="00216C2F" w:rsidP="00216C2F">
      <w:r>
        <w:t xml:space="preserve">5 This is the message which we have heard from Him and declare to you, that God is light and in Him is no darkness at all. 6 If we say that we have fellowship with Him, and walk in darkness, we lie and do not practice the truth. 7 But if we walk in the light as He is in the light, we have fellowship with one another, </w:t>
      </w:r>
      <w:r w:rsidRPr="00216C2F">
        <w:rPr>
          <w:highlight w:val="yellow"/>
        </w:rPr>
        <w:t>and the blood of Jesus Christ His Son cleanses us from all sin.</w:t>
      </w:r>
      <w:r>
        <w:t xml:space="preserve"> </w:t>
      </w:r>
    </w:p>
    <w:p w:rsidR="00216C2F" w:rsidRDefault="00216C2F" w:rsidP="00216C2F"/>
    <w:p w:rsidR="00216C2F" w:rsidRDefault="00216C2F" w:rsidP="00216C2F">
      <w:r>
        <w:lastRenderedPageBreak/>
        <w:t xml:space="preserve">8 If we say that we have no sin, we deceive ourselves, and the truth is not in us. 9 If we confess our sins, He is faithful and just to forgive us our sins and to cleanse us from all unrighteousness. 10 If we say that we have not sinned, we make Him a liar, and His word is not in us. </w:t>
      </w:r>
    </w:p>
    <w:p w:rsidR="00216C2F" w:rsidRPr="00216C2F" w:rsidRDefault="00216C2F" w:rsidP="00216C2F">
      <w:pPr>
        <w:rPr>
          <w:i/>
          <w:iCs/>
          <w:color w:val="C00000"/>
        </w:rPr>
      </w:pPr>
      <w:r w:rsidRPr="00216C2F">
        <w:rPr>
          <w:i/>
          <w:iCs/>
          <w:color w:val="C00000"/>
        </w:rPr>
        <w:t>The Test of Knowing Christ</w:t>
      </w:r>
    </w:p>
    <w:p w:rsidR="00216C2F" w:rsidRDefault="00216C2F" w:rsidP="00216C2F">
      <w:r>
        <w:t xml:space="preserve">2:1 </w:t>
      </w:r>
      <w:proofErr w:type="gramStart"/>
      <w:r>
        <w:t>My</w:t>
      </w:r>
      <w:proofErr w:type="gramEnd"/>
      <w:r>
        <w:t xml:space="preserve"> little children, these things I write to you, so that you may not sin. And </w:t>
      </w:r>
      <w:r w:rsidRPr="00216C2F">
        <w:rPr>
          <w:highlight w:val="yellow"/>
        </w:rPr>
        <w:t>if anyone sins</w:t>
      </w:r>
      <w:r>
        <w:t xml:space="preserve">, we have an </w:t>
      </w:r>
      <w:r w:rsidRPr="00216C2F">
        <w:rPr>
          <w:highlight w:val="yellow"/>
        </w:rPr>
        <w:t>Advocate</w:t>
      </w:r>
      <w:r>
        <w:t xml:space="preserve"> with the Father, </w:t>
      </w:r>
      <w:r w:rsidRPr="00216C2F">
        <w:rPr>
          <w:highlight w:val="yellow"/>
        </w:rPr>
        <w:t>Jesus Christ the righteous</w:t>
      </w:r>
      <w:r>
        <w:t xml:space="preserve">. 2 And He Himself is the propitiation for our sins, and not for ours only but also for the whole world. </w:t>
      </w:r>
    </w:p>
    <w:p w:rsidR="00B92B7D" w:rsidRDefault="00B92B7D" w:rsidP="00216C2F"/>
    <w:p w:rsidR="00B92B7D" w:rsidRPr="00B92B7D" w:rsidRDefault="00B92B7D" w:rsidP="00B92B7D">
      <w:pPr>
        <w:jc w:val="center"/>
        <w:rPr>
          <w:i/>
          <w:iCs/>
          <w:color w:val="0000FF"/>
        </w:rPr>
      </w:pPr>
      <w:r w:rsidRPr="00B92B7D">
        <w:rPr>
          <w:i/>
          <w:iCs/>
          <w:color w:val="0000FF"/>
        </w:rPr>
        <w:t>The true grace of God empowers us to live in righteousness and true holiness!</w:t>
      </w:r>
    </w:p>
    <w:p w:rsidR="00B92B7D" w:rsidRDefault="00B92B7D" w:rsidP="00216C2F"/>
    <w:p w:rsidR="00B92B7D" w:rsidRPr="00E24F0D" w:rsidRDefault="00B92B7D" w:rsidP="00216C2F">
      <w:pPr>
        <w:rPr>
          <w:color w:val="0000FF"/>
        </w:rPr>
      </w:pPr>
      <w:r w:rsidRPr="00E24F0D">
        <w:rPr>
          <w:color w:val="0000FF"/>
        </w:rPr>
        <w:t xml:space="preserve">These are the days will try men’s hearts. The truth will become more precious to us than ever before. The power of the blood of Jesus is the only thing that will set men free from their sin. We have that life of God surging in us because of His grace and this saving faith. The threats and deeds of evil have erupted throughout this world and as terrorists carry out their deadly delusions. You and I must stand in this hour and pray from this place of </w:t>
      </w:r>
      <w:r w:rsidR="00E24F0D" w:rsidRPr="00E24F0D">
        <w:rPr>
          <w:color w:val="0000FF"/>
        </w:rPr>
        <w:t>authority and then move out into our places of influence. We demonstrate the grace of God by living our lives by His righteous standards. We are empowered by His love and led by His Spirit to be the salt and light of our Heavenly Father in this land.</w:t>
      </w:r>
    </w:p>
    <w:p w:rsidR="00216C2F" w:rsidRDefault="00216C2F"/>
    <w:p w:rsidR="00E24F0D" w:rsidRPr="002737A5" w:rsidRDefault="00E24F0D" w:rsidP="00E24F0D">
      <w:pPr>
        <w:rPr>
          <w:color w:val="FF0000"/>
        </w:rPr>
      </w:pPr>
      <w:r w:rsidRPr="002737A5">
        <w:rPr>
          <w:color w:val="FF0000"/>
        </w:rPr>
        <w:t>Hebrews 10:15-25 TPT</w:t>
      </w:r>
    </w:p>
    <w:p w:rsidR="00E24F0D" w:rsidRDefault="00E24F0D" w:rsidP="00E24F0D">
      <w:r>
        <w:t>15The Holy Spirit confirms this to us by this Scripture, for the Lord says, 16</w:t>
      </w:r>
      <w:proofErr w:type="gramStart"/>
      <w:r>
        <w:t>“ Afterwards</w:t>
      </w:r>
      <w:proofErr w:type="gramEnd"/>
      <w:r>
        <w:t xml:space="preserve">, I will give them this covenant: I will embed my laws into their hearts And fasten my Word to their thoughts.” 17And then he says, “I will not ever again </w:t>
      </w:r>
      <w:proofErr w:type="gramStart"/>
      <w:r>
        <w:t>Remember</w:t>
      </w:r>
      <w:proofErr w:type="gramEnd"/>
      <w:r>
        <w:t xml:space="preserve"> </w:t>
      </w:r>
      <w:r w:rsidR="002737A5">
        <w:t>their sins and lawless deeds!”</w:t>
      </w:r>
      <w:r>
        <w:t xml:space="preserve"> 18So if our sins have been forgiven and forgotten, why would we ever need to offer another sacrifice for sin? </w:t>
      </w:r>
      <w:proofErr w:type="gramStart"/>
      <w:r>
        <w:t>Our Confidence before God 19And now we are brothers and sisters in God’s family because of the blood of Jesus, and he welcomes us to come right into the most holy sanctuary in the heavenly realm— boldly and with no hesitation.</w:t>
      </w:r>
      <w:proofErr w:type="gramEnd"/>
      <w:r>
        <w:t xml:space="preserve"> 20For he has dedicated a new, a life-giving way for us to approach God. For just as the veil was torn in two, Jesus’ body was torn open to give us free and fresh access to him! 21And since we now have a magnificent King-Priest to welcome us into God’s house, 22we come closer to God and approach him with an open heart, fully convinced by faith that nothing will keep us at a distance from him. For our hearts have been sprinkled with blood to remove impurity and we have been freed from an accusing conscience and now we are clean, unstained, and pres</w:t>
      </w:r>
      <w:r w:rsidR="002737A5">
        <w:t>entable to God inside and out!</w:t>
      </w:r>
      <w:r>
        <w:t xml:space="preserve"> 23So now we must cling tightly to the hope that lives within us, knowing that God always keeps his promises! </w:t>
      </w:r>
      <w:proofErr w:type="gramStart"/>
      <w:r>
        <w:t>c</w:t>
      </w:r>
      <w:proofErr w:type="gramEnd"/>
      <w:r>
        <w:t xml:space="preserve"> 24Discover </w:t>
      </w:r>
      <w:r>
        <w:lastRenderedPageBreak/>
        <w:t>cr</w:t>
      </w:r>
      <w:r>
        <w:t>eative ways to encourage others</w:t>
      </w:r>
      <w:r>
        <w:t xml:space="preserve"> and to motivate them toward acts of compassion, doing beautiful works as expressions of love. 25This is not the time </w:t>
      </w:r>
      <w:r>
        <w:t>to neglect meeting together as believers, as some have formed the habit of doing. In fact, we should come together even more frequently, eager to encourage each other as we anticipate that day dawning.</w:t>
      </w:r>
    </w:p>
    <w:p w:rsidR="002737A5" w:rsidRDefault="002737A5" w:rsidP="00E24F0D"/>
    <w:p w:rsidR="002737A5" w:rsidRDefault="002737A5" w:rsidP="00E24F0D">
      <w:r>
        <w:t>Communion:</w:t>
      </w:r>
    </w:p>
    <w:p w:rsidR="002737A5" w:rsidRDefault="002737A5" w:rsidP="002737A5">
      <w:r>
        <w:t>The olive press reveals the benefits of the passion of the Christ: Holy oil revealed</w:t>
      </w:r>
    </w:p>
    <w:p w:rsidR="002737A5" w:rsidRDefault="002737A5" w:rsidP="002737A5">
      <w:r>
        <w:t>We are to use fresh oil…fresh oil or extra virgin oil is green the Hebrew word for fresh is, “</w:t>
      </w:r>
      <w:proofErr w:type="spellStart"/>
      <w:r>
        <w:t>Raanan</w:t>
      </w:r>
      <w:proofErr w:type="spellEnd"/>
      <w:r>
        <w:t>” which means, “Green” Interesting that the early church made it a practice to anoint with oil. It wasn’t a practice of the old oil it was fresh and new covenant oil being applied!</w:t>
      </w:r>
    </w:p>
    <w:p w:rsidR="002737A5" w:rsidRDefault="002737A5" w:rsidP="002737A5"/>
    <w:p w:rsidR="002737A5" w:rsidRDefault="002737A5" w:rsidP="002737A5">
      <w:r>
        <w:t xml:space="preserve">1. </w:t>
      </w:r>
      <w:r w:rsidRPr="00C01D6D">
        <w:t>The first press produces extra virgin olive oil, which is used to light the Jewish temple. The oil from the second press is used for medicine, while the oil from the third or last press is used for making soap.</w:t>
      </w:r>
    </w:p>
    <w:p w:rsidR="002737A5" w:rsidRDefault="002737A5" w:rsidP="002737A5"/>
    <w:p w:rsidR="002737A5" w:rsidRDefault="002737A5" w:rsidP="002737A5">
      <w:r w:rsidRPr="00C01D6D">
        <w:t>Gethsemane, which means “oil press”, was</w:t>
      </w:r>
      <w:r>
        <w:t xml:space="preserve"> where Jesus was first pressed. The spiritual battle in the garden was so intense that Jesus sweat, as it were, great drops of blood. This first press released to us the light of the Holy Spirit so we can be in the presence of the Lord 24/7</w:t>
      </w:r>
    </w:p>
    <w:p w:rsidR="002737A5" w:rsidRDefault="002737A5" w:rsidP="002737A5"/>
    <w:p w:rsidR="002737A5" w:rsidRDefault="002737A5" w:rsidP="002737A5">
      <w:r>
        <w:t>2. The second press took place after Gethsemane and Jesus was beaten and bruised. The second press released to us His healing. [Isaiah 53:5 ….By His stripes we are healed.]</w:t>
      </w:r>
    </w:p>
    <w:p w:rsidR="002737A5" w:rsidRDefault="002737A5" w:rsidP="002737A5"/>
    <w:p w:rsidR="002737A5" w:rsidRDefault="002737A5" w:rsidP="002737A5">
      <w:r>
        <w:t>3. The third press happened at the cross and was for our cleansing. His blood cleanses us from all sin, sickness, disease, guilt and shame.</w:t>
      </w:r>
    </w:p>
    <w:p w:rsidR="002737A5" w:rsidRDefault="002737A5" w:rsidP="002737A5"/>
    <w:p w:rsidR="002737A5" w:rsidRPr="00440BDC" w:rsidRDefault="002737A5" w:rsidP="002737A5">
      <w:pPr>
        <w:rPr>
          <w:color w:val="FF0000"/>
        </w:rPr>
      </w:pPr>
      <w:r w:rsidRPr="00440BDC">
        <w:rPr>
          <w:color w:val="FF0000"/>
        </w:rPr>
        <w:t>James 5:14-15 TPT</w:t>
      </w:r>
    </w:p>
    <w:p w:rsidR="002737A5" w:rsidRDefault="002737A5" w:rsidP="002737A5">
      <w:r>
        <w:t>14 Are there any sick among you? Then ask the elders of the church to come and pray over the sick and anoint them with oil in the name of our Lord. 15 And the prayer of faith will heal the sick and the Lord will raise them up, and if they have committed sins they will be forgiven.</w:t>
      </w:r>
    </w:p>
    <w:p w:rsidR="002737A5" w:rsidRDefault="002737A5" w:rsidP="00E24F0D">
      <w:bookmarkStart w:id="0" w:name="_GoBack"/>
      <w:bookmarkEnd w:id="0"/>
    </w:p>
    <w:sectPr w:rsidR="00273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B7"/>
    <w:rsid w:val="00086031"/>
    <w:rsid w:val="001671B7"/>
    <w:rsid w:val="00216C2F"/>
    <w:rsid w:val="002737A5"/>
    <w:rsid w:val="00323A6A"/>
    <w:rsid w:val="00B17430"/>
    <w:rsid w:val="00B92B7D"/>
    <w:rsid w:val="00E24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2016-07-03T03:51:00Z</dcterms:created>
  <dcterms:modified xsi:type="dcterms:W3CDTF">2016-07-03T03:51:00Z</dcterms:modified>
</cp:coreProperties>
</file>