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32348C" w:rsidRDefault="00516665">
      <w:pPr>
        <w:rPr>
          <w:u w:val="single"/>
        </w:rPr>
      </w:pPr>
      <w:r w:rsidRPr="0032348C">
        <w:rPr>
          <w:u w:val="single"/>
        </w:rPr>
        <w:t>Dwelling Place Ministries International 2-28-16</w:t>
      </w:r>
    </w:p>
    <w:p w:rsidR="00516665" w:rsidRDefault="0032348C">
      <w:r>
        <w:t>Next generation</w:t>
      </w:r>
    </w:p>
    <w:p w:rsidR="00190FE5" w:rsidRPr="00190FE5" w:rsidRDefault="00190FE5" w:rsidP="00190FE5"/>
    <w:p w:rsidR="00190FE5" w:rsidRPr="00FD7D2E" w:rsidRDefault="00190FE5" w:rsidP="00190FE5">
      <w:pPr>
        <w:rPr>
          <w:color w:val="FF0000"/>
        </w:rPr>
      </w:pPr>
      <w:r w:rsidRPr="00FD7D2E">
        <w:rPr>
          <w:color w:val="FF0000"/>
        </w:rPr>
        <w:t>Rom 3:21-25</w:t>
      </w:r>
      <w:r>
        <w:rPr>
          <w:color w:val="FF0000"/>
        </w:rPr>
        <w:t xml:space="preserve"> NLT Faith in Christ makes us right with God, wonderful works are proof of new life! The rich pool of God’s grace frees us to live with Christ not for Him.</w:t>
      </w:r>
    </w:p>
    <w:p w:rsidR="00190FE5" w:rsidRDefault="00190FE5" w:rsidP="00190FE5">
      <w:r>
        <w:t xml:space="preserve">21 But now God has shown us a way to be made right with him without keeping the requirements of the law, as was promised in the writings of Moses and the prophets long ago. 22 </w:t>
      </w:r>
      <w:r w:rsidRPr="00FD7D2E">
        <w:rPr>
          <w:highlight w:val="yellow"/>
        </w:rPr>
        <w:t>We are made right with God by placing our faith in Jesus Christ. And this is true for everyone who believes, no matter who we are.</w:t>
      </w:r>
    </w:p>
    <w:p w:rsidR="00190FE5" w:rsidRDefault="00190FE5" w:rsidP="00190FE5">
      <w:r>
        <w:t>23 For everyone has sinned; we all fall short of God's glorious standard. 24 Yet God, with undeserved kindness, declares that we are righteous. He did this through Christ Jesus when he freed us from the penalty for our sins.</w:t>
      </w:r>
    </w:p>
    <w:p w:rsidR="0033452B" w:rsidRDefault="0033452B" w:rsidP="0033452B">
      <w:pPr>
        <w:rPr>
          <w:color w:val="FF0000"/>
        </w:rPr>
      </w:pPr>
    </w:p>
    <w:p w:rsidR="0033452B" w:rsidRPr="00E43D9A" w:rsidRDefault="0033452B" w:rsidP="0033452B">
      <w:r w:rsidRPr="00E43D9A">
        <w:rPr>
          <w:color w:val="FF0000"/>
        </w:rPr>
        <w:t>1 Peter 2:9 AMP</w:t>
      </w:r>
      <w:r>
        <w:rPr>
          <w:color w:val="FF0000"/>
        </w:rPr>
        <w:t xml:space="preserve"> Who are you in Him? Chosen race, a royal priest, special, purchased empowered to display His wonderful deeds virtues and His perfections</w:t>
      </w:r>
    </w:p>
    <w:p w:rsidR="0033452B" w:rsidRDefault="0033452B" w:rsidP="0033452B">
      <w:r>
        <w:t xml:space="preserve">9 But you are a chosen race, a royal priesthood, a dedicated </w:t>
      </w:r>
      <w:proofErr w:type="gramStart"/>
      <w:r>
        <w:t>nation,</w:t>
      </w:r>
      <w:proofErr w:type="gramEnd"/>
      <w:r>
        <w:t xml:space="preserve"> [God's] own purchased, special people, that </w:t>
      </w:r>
      <w:r w:rsidRPr="00E43D9A">
        <w:rPr>
          <w:highlight w:val="yellow"/>
          <w:u w:val="single"/>
        </w:rPr>
        <w:t>you may set forth</w:t>
      </w:r>
      <w:r>
        <w:t xml:space="preserve"> the </w:t>
      </w:r>
      <w:r w:rsidRPr="00567A14">
        <w:rPr>
          <w:highlight w:val="yellow"/>
          <w:u w:val="single"/>
        </w:rPr>
        <w:t>wonderful deeds</w:t>
      </w:r>
      <w:r>
        <w:t xml:space="preserve"> and </w:t>
      </w:r>
      <w:r w:rsidRPr="00567A14">
        <w:rPr>
          <w:highlight w:val="yellow"/>
          <w:u w:val="single"/>
        </w:rPr>
        <w:t>display the virtues and perfections</w:t>
      </w:r>
      <w:r>
        <w:t xml:space="preserve"> </w:t>
      </w:r>
      <w:r w:rsidRPr="00567A14">
        <w:rPr>
          <w:highlight w:val="yellow"/>
          <w:u w:val="single"/>
        </w:rPr>
        <w:t>of Him</w:t>
      </w:r>
      <w:r>
        <w:t xml:space="preserve"> Who called you out of darkness into His marvelous light.  [Ex 19:5</w:t>
      </w:r>
      <w:proofErr w:type="gramStart"/>
      <w:r>
        <w:t>,6</w:t>
      </w:r>
      <w:proofErr w:type="gramEnd"/>
      <w:r>
        <w:t xml:space="preserve">.] </w:t>
      </w:r>
    </w:p>
    <w:p w:rsidR="00190FE5" w:rsidRDefault="00190FE5" w:rsidP="00190FE5"/>
    <w:p w:rsidR="00190FE5" w:rsidRPr="00B72782" w:rsidRDefault="00190FE5" w:rsidP="00190FE5">
      <w:pPr>
        <w:rPr>
          <w:color w:val="FF0000"/>
        </w:rPr>
      </w:pPr>
      <w:r w:rsidRPr="00B72782">
        <w:rPr>
          <w:color w:val="FF0000"/>
        </w:rPr>
        <w:t xml:space="preserve">1 </w:t>
      </w:r>
      <w:proofErr w:type="spellStart"/>
      <w:r w:rsidRPr="00B72782">
        <w:rPr>
          <w:color w:val="FF0000"/>
        </w:rPr>
        <w:t>Cor</w:t>
      </w:r>
      <w:proofErr w:type="spellEnd"/>
      <w:r w:rsidRPr="00B72782">
        <w:rPr>
          <w:color w:val="FF0000"/>
        </w:rPr>
        <w:t xml:space="preserve"> 1:18-25 NLT</w:t>
      </w:r>
      <w:r w:rsidR="0033452B">
        <w:rPr>
          <w:color w:val="FF0000"/>
        </w:rPr>
        <w:t xml:space="preserve"> We need to be fully persuaded that the message of the cross is the very power of God</w:t>
      </w:r>
    </w:p>
    <w:p w:rsidR="00190FE5" w:rsidRDefault="00190FE5" w:rsidP="00190FE5">
      <w:r>
        <w:t xml:space="preserve">18 The </w:t>
      </w:r>
      <w:r w:rsidRPr="00B72782">
        <w:rPr>
          <w:highlight w:val="yellow"/>
        </w:rPr>
        <w:t>message of the cross</w:t>
      </w:r>
      <w:r>
        <w:t xml:space="preserve"> is foolish to those who are headed for destruction! But we who are being saved know it is the very power of God. 19 As the Scriptures say,</w:t>
      </w:r>
    </w:p>
    <w:p w:rsidR="00190FE5" w:rsidRDefault="00190FE5" w:rsidP="00190FE5">
      <w:r>
        <w:t xml:space="preserve">"I will destroy the wisdom of the wise and discard the intelligence of the intelligent." </w:t>
      </w:r>
    </w:p>
    <w:p w:rsidR="00190FE5" w:rsidRDefault="00190FE5" w:rsidP="00190FE5">
      <w:r>
        <w:t xml:space="preserve">20 So where does this leave the philosophers, the scholars, and the world's brilliant debaters? God has made the wisdom of this world look foolish. 21 </w:t>
      </w:r>
      <w:r w:rsidRPr="00B72782">
        <w:rPr>
          <w:highlight w:val="yellow"/>
        </w:rPr>
        <w:t xml:space="preserve">Since God in his wisdom </w:t>
      </w:r>
      <w:r w:rsidRPr="00E6644B">
        <w:rPr>
          <w:highlight w:val="yellow"/>
          <w:u w:val="single"/>
        </w:rPr>
        <w:t>saw to it that the world would never know him through human wisdom,</w:t>
      </w:r>
      <w:r w:rsidRPr="00B72782">
        <w:rPr>
          <w:highlight w:val="yellow"/>
        </w:rPr>
        <w:t xml:space="preserve"> he has used our foolish preaching to save those who believe.</w:t>
      </w:r>
      <w:r>
        <w:t xml:space="preserve"> 22 It is foolish to the Jews, who ask for signs from heaven. And it is foolish to the Greeks, who seek human wisdom. 23 </w:t>
      </w:r>
      <w:r w:rsidRPr="00E6644B">
        <w:rPr>
          <w:highlight w:val="yellow"/>
        </w:rPr>
        <w:t xml:space="preserve">So when we preach that Christ was crucified, the Jews are offended and the Gentiles say </w:t>
      </w:r>
      <w:proofErr w:type="gramStart"/>
      <w:r w:rsidRPr="00E6644B">
        <w:rPr>
          <w:highlight w:val="yellow"/>
        </w:rPr>
        <w:t>it's</w:t>
      </w:r>
      <w:proofErr w:type="gramEnd"/>
      <w:r w:rsidRPr="00E6644B">
        <w:rPr>
          <w:highlight w:val="yellow"/>
        </w:rPr>
        <w:t xml:space="preserve"> all nonsense.</w:t>
      </w:r>
    </w:p>
    <w:p w:rsidR="00190FE5" w:rsidRDefault="00190FE5" w:rsidP="00190FE5">
      <w:r>
        <w:t xml:space="preserve">24 But to those called by God to salvation, both Jews and Gentiles, </w:t>
      </w:r>
      <w:r w:rsidRPr="00B72782">
        <w:rPr>
          <w:highlight w:val="yellow"/>
        </w:rPr>
        <w:t>Christ is the power of God and the wisdom of God.</w:t>
      </w:r>
      <w:r>
        <w:t xml:space="preserve"> 25 This foolish plan of God is wiser than the wisest of human plans, and God's weakness is stronger than the greatest of human strength.</w:t>
      </w:r>
    </w:p>
    <w:p w:rsidR="001332D5" w:rsidRPr="00E6644B" w:rsidRDefault="00E6644B" w:rsidP="00E6644B">
      <w:pPr>
        <w:jc w:val="center"/>
        <w:rPr>
          <w:i/>
          <w:iCs/>
          <w:color w:val="0000FF"/>
        </w:rPr>
      </w:pPr>
      <w:r w:rsidRPr="00E6644B">
        <w:rPr>
          <w:i/>
          <w:iCs/>
          <w:color w:val="0000FF"/>
        </w:rPr>
        <w:lastRenderedPageBreak/>
        <w:t>Will the next generation honor, listen and learn?</w:t>
      </w:r>
      <w:r>
        <w:rPr>
          <w:i/>
          <w:iCs/>
          <w:color w:val="0000FF"/>
        </w:rPr>
        <w:t xml:space="preserve"> As someone once said, “The older I get, the smarter my parents have become.” Of course…</w:t>
      </w:r>
      <w:bookmarkStart w:id="0" w:name="_GoBack"/>
      <w:bookmarkEnd w:id="0"/>
      <w:r>
        <w:rPr>
          <w:i/>
          <w:iCs/>
          <w:color w:val="0000FF"/>
        </w:rPr>
        <w:t>this saying is true if you had good parents!</w:t>
      </w:r>
    </w:p>
    <w:p w:rsidR="001332D5" w:rsidRDefault="001332D5" w:rsidP="001332D5"/>
    <w:p w:rsidR="0032348C" w:rsidRDefault="0032348C" w:rsidP="001332D5">
      <w:r>
        <w:t>Since the middle ages, guilds of skilled artisans, master craftsmen, had existed in England and other European countries t</w:t>
      </w:r>
      <w:r w:rsidR="00CF7B5A">
        <w:t>o</w:t>
      </w:r>
      <w:r>
        <w:t xml:space="preserve"> meet the demand for handmade articles that coul</w:t>
      </w:r>
      <w:r w:rsidR="006040D1">
        <w:t xml:space="preserve">d not be produced </w:t>
      </w:r>
      <w:r>
        <w:t>in the home</w:t>
      </w:r>
      <w:r w:rsidR="00E866F4">
        <w:t>. The members of these guilds or trade-unions took pride in their work and enjoyed a high standing in the community. It was then the custom for a boy, upon choosing a trade to become an apprentice to a “Master” craftsman. For four or five years the lad served his master, meanwhile learning all there was to know about the trade. Then the apprentice became a “Journeyman” traveling from place to place picking up work wherever he found it and adding practical experience to his store of knowledge of his craft. After five years or m</w:t>
      </w:r>
      <w:r w:rsidR="006040D1">
        <w:t xml:space="preserve">ore spent as a </w:t>
      </w:r>
      <w:r w:rsidR="006F3161">
        <w:t>j</w:t>
      </w:r>
      <w:r w:rsidR="00CF7B5A">
        <w:t>ourneyman, he appeared before the masters of his guild and submitted an example of his work to them. If it met the approval of the masters, the journeyman was admitted to the standing of “Master” and was entitled to open a shop of his own. This system produced a class of highly trained, specialized workers and continued until the middle of the 18</w:t>
      </w:r>
      <w:r w:rsidR="00CF7B5A" w:rsidRPr="00CF7B5A">
        <w:rPr>
          <w:vertAlign w:val="superscript"/>
        </w:rPr>
        <w:t>th</w:t>
      </w:r>
      <w:r w:rsidR="00CF7B5A">
        <w:t xml:space="preserve"> century.</w:t>
      </w:r>
    </w:p>
    <w:p w:rsidR="0032348C" w:rsidRDefault="0032348C" w:rsidP="001332D5"/>
    <w:p w:rsidR="0032348C" w:rsidRPr="0032348C" w:rsidRDefault="0032348C" w:rsidP="0032348C">
      <w:pPr>
        <w:rPr>
          <w:color w:val="FF0000"/>
        </w:rPr>
      </w:pPr>
      <w:r w:rsidRPr="0032348C">
        <w:rPr>
          <w:color w:val="FF0000"/>
        </w:rPr>
        <w:t>2 Tim 3:16-4:7</w:t>
      </w:r>
      <w:r w:rsidRPr="0032348C">
        <w:rPr>
          <w:color w:val="FF0000"/>
        </w:rPr>
        <w:t xml:space="preserve"> </w:t>
      </w:r>
      <w:r w:rsidRPr="0032348C">
        <w:rPr>
          <w:color w:val="FF0000"/>
        </w:rPr>
        <w:t>AMP</w:t>
      </w:r>
      <w:r w:rsidR="00255AA2">
        <w:rPr>
          <w:color w:val="FF0000"/>
        </w:rPr>
        <w:t xml:space="preserve"> </w:t>
      </w:r>
      <w:proofErr w:type="gramStart"/>
      <w:r w:rsidR="00255AA2">
        <w:rPr>
          <w:color w:val="FF0000"/>
        </w:rPr>
        <w:t>What</w:t>
      </w:r>
      <w:proofErr w:type="gramEnd"/>
      <w:r w:rsidR="00255AA2">
        <w:rPr>
          <w:color w:val="FF0000"/>
        </w:rPr>
        <w:t xml:space="preserve"> a father expects from his son, or what a spiritual parent expects from his child</w:t>
      </w:r>
    </w:p>
    <w:p w:rsidR="0032348C" w:rsidRDefault="0032348C" w:rsidP="0032348C">
      <w:r>
        <w:t xml:space="preserve">16 Every Scripture is God-breathed (given by His inspiration) and profitable for instruction, for reproof and conviction of sin, for correction of error and discipline in obedience, [and] for training in righteousness (in holy living, in conformity to God's will in thought, purpose, and action), </w:t>
      </w:r>
    </w:p>
    <w:p w:rsidR="0032348C" w:rsidRDefault="0032348C" w:rsidP="0032348C">
      <w:r>
        <w:t xml:space="preserve">17 So that the man of God may be complete and proficient, well fitted and thoroughly equipped for every good work. </w:t>
      </w:r>
    </w:p>
    <w:p w:rsidR="0032348C" w:rsidRDefault="0032348C" w:rsidP="0032348C">
      <w:r>
        <w:t>Chapter 4</w:t>
      </w:r>
    </w:p>
    <w:p w:rsidR="0032348C" w:rsidRDefault="0032348C" w:rsidP="0032348C">
      <w:r>
        <w:t xml:space="preserve">1 I CHARGE [you] in the presence of God and of Christ Jesus, Who is to judge the living and the dead, and by (in the light of) His coming and His kingdom: </w:t>
      </w:r>
    </w:p>
    <w:p w:rsidR="0032348C" w:rsidRDefault="0032348C" w:rsidP="0032348C">
      <w:r>
        <w:t xml:space="preserve">2 Herald and preach the Word! Keep your sense of urgency [stand by, be at hand and ready], whether the opportunity seems to be favorable or unfavorable. [Whether it is convenient or inconvenient, whether it is welcome or unwelcome, you as preacher of the Word are to show people in what way their lives are wrong.] And convince them, rebuking and correcting, warning and urging and encouraging them, being unflagging and inexhaustible in patience and teaching. </w:t>
      </w:r>
    </w:p>
    <w:p w:rsidR="0032348C" w:rsidRDefault="0032348C" w:rsidP="0032348C">
      <w:r>
        <w:t xml:space="preserve">3 For the time is coming when [people] will not tolerate (endure) sound and wholesome instruction, but, having ears itching [for something pleasing and gratifying], they will gather to themselves one teacher after another to a </w:t>
      </w:r>
      <w:r>
        <w:lastRenderedPageBreak/>
        <w:t xml:space="preserve">considerable number, chosen to satisfy their own liking and to foster the errors they hold, </w:t>
      </w:r>
    </w:p>
    <w:p w:rsidR="0032348C" w:rsidRDefault="0032348C" w:rsidP="0032348C">
      <w:r>
        <w:t xml:space="preserve">4 And will turn aside from hearing the truth and wander off into myths and man-made fictions. </w:t>
      </w:r>
    </w:p>
    <w:p w:rsidR="0032348C" w:rsidRDefault="0032348C" w:rsidP="0032348C">
      <w:r>
        <w:t xml:space="preserve">5 As for you, be calm and cool and steady, accept and suffer unflinchingly every hardship, do the work of an evangelist, fully perform all the duties of your ministry. </w:t>
      </w:r>
    </w:p>
    <w:p w:rsidR="0032348C" w:rsidRDefault="0032348C" w:rsidP="0032348C">
      <w:r>
        <w:t xml:space="preserve">6 For I am already about to be sacrificed [my life is about to be poured out as a drink offering]; the time of my [spirit's] release [from the body] is at hand and I will soon go free. </w:t>
      </w:r>
    </w:p>
    <w:p w:rsidR="0032348C" w:rsidRDefault="0032348C" w:rsidP="0032348C">
      <w:r>
        <w:t xml:space="preserve">7 I have fought the good (worthy, </w:t>
      </w:r>
      <w:proofErr w:type="gramStart"/>
      <w:r>
        <w:t>honorable,</w:t>
      </w:r>
      <w:proofErr w:type="gramEnd"/>
      <w:r>
        <w:t xml:space="preserve"> and noble) fight, I have finished the race, I have kept (firmly held) the faith. </w:t>
      </w:r>
    </w:p>
    <w:p w:rsidR="001332D5" w:rsidRDefault="001332D5" w:rsidP="001332D5"/>
    <w:p w:rsidR="001332D5" w:rsidRPr="00FD7D2E" w:rsidRDefault="001332D5" w:rsidP="001332D5">
      <w:pPr>
        <w:rPr>
          <w:color w:val="FF0000"/>
        </w:rPr>
      </w:pPr>
      <w:r w:rsidRPr="00FD7D2E">
        <w:rPr>
          <w:color w:val="FF0000"/>
        </w:rPr>
        <w:t>Col 2:7-10 AMP</w:t>
      </w:r>
    </w:p>
    <w:p w:rsidR="001332D5" w:rsidRDefault="001332D5" w:rsidP="001332D5">
      <w:r>
        <w:t xml:space="preserve">7 Have the roots [of your being] firmly and deeply planted [in Him, fixed and founded in Him], being continually built up in Him, becoming increasingly more confirmed and established in the faith, just as you were taught, and abounding and overflowing in it with thanksgiving. </w:t>
      </w:r>
    </w:p>
    <w:p w:rsidR="001332D5" w:rsidRDefault="001332D5" w:rsidP="001332D5">
      <w:r>
        <w:t xml:space="preserve">8 See to it that no one carries you off as spoil or makes you yourselves captive by his so-called philosophy and intellectualism and vain deceit (idle fancies and plain nonsense), following human tradition (men's ideas of the material rather than the spiritual world), just crude notions following the rudimentary and elemental teachings of the universe and disregarding [the teachings of] Christ (the Messiah). </w:t>
      </w:r>
    </w:p>
    <w:p w:rsidR="001332D5" w:rsidRDefault="001332D5" w:rsidP="001332D5">
      <w:r>
        <w:t xml:space="preserve">9 For in Him the whole fullness of Deity (the Godhead) continues to dwell in bodily form [giving complete expression of the divine nature]. </w:t>
      </w:r>
    </w:p>
    <w:p w:rsidR="001332D5" w:rsidRDefault="001332D5" w:rsidP="001332D5">
      <w:r>
        <w:t xml:space="preserve">10 And you are in Him, made full and having come to fullness of life [in Christ you too are filled with the Godhead — Father, Son and Holy Spirit — and reach full spiritual stature]. And He is the Head of all </w:t>
      </w:r>
      <w:proofErr w:type="gramStart"/>
      <w:r>
        <w:t>rule</w:t>
      </w:r>
      <w:proofErr w:type="gramEnd"/>
      <w:r>
        <w:t xml:space="preserve"> and authority [of every angelic principality and power]. </w:t>
      </w:r>
    </w:p>
    <w:p w:rsidR="001332D5" w:rsidRDefault="001332D5" w:rsidP="001332D5"/>
    <w:p w:rsidR="001332D5" w:rsidRPr="00FD7D2E" w:rsidRDefault="001332D5" w:rsidP="001332D5">
      <w:pPr>
        <w:rPr>
          <w:color w:val="FF0000"/>
        </w:rPr>
      </w:pPr>
      <w:r w:rsidRPr="00FD7D2E">
        <w:rPr>
          <w:color w:val="FF0000"/>
        </w:rPr>
        <w:t>Eph 6:11-18 AMP</w:t>
      </w:r>
      <w:r>
        <w:rPr>
          <w:color w:val="FF0000"/>
        </w:rPr>
        <w:t xml:space="preserve"> </w:t>
      </w:r>
      <w:proofErr w:type="gramStart"/>
      <w:r>
        <w:rPr>
          <w:color w:val="FF0000"/>
        </w:rPr>
        <w:t>We</w:t>
      </w:r>
      <w:proofErr w:type="gramEnd"/>
      <w:r>
        <w:rPr>
          <w:color w:val="FF0000"/>
        </w:rPr>
        <w:t xml:space="preserve"> are in a spiritual battle and we have been armed and deemed extremely dangerous</w:t>
      </w:r>
    </w:p>
    <w:p w:rsidR="001332D5" w:rsidRDefault="001332D5" w:rsidP="001332D5">
      <w:r>
        <w:t xml:space="preserve">11 Put on God's whole armor [the armor of a heavy-armed soldier which God supplies], that you may be able successfully to stand up against [all] the strategies and the deceits of the devil. </w:t>
      </w:r>
    </w:p>
    <w:p w:rsidR="001332D5" w:rsidRDefault="001332D5" w:rsidP="001332D5">
      <w:r>
        <w:t xml:space="preserve">12 For we are not wrestling with flesh and blood [contending only with physical opponents], but against the despotisms, against the powers, against [the master spirits who are] the world rulers of this present darkness, against the spirit forces of wickedness in the heavenly (supernatural) sphere. </w:t>
      </w:r>
    </w:p>
    <w:p w:rsidR="001332D5" w:rsidRDefault="001332D5" w:rsidP="001332D5">
      <w:r>
        <w:lastRenderedPageBreak/>
        <w:t xml:space="preserve">13 Therefore put on God's complete armor, that you may be able to resist and stand your ground on the evil day [of danger], and, having done all [the crisis demands], to stand [firmly in your place]. </w:t>
      </w:r>
    </w:p>
    <w:p w:rsidR="001332D5" w:rsidRDefault="001332D5" w:rsidP="001332D5">
      <w:r>
        <w:t xml:space="preserve">14 Stand therefore [hold your ground], having tightened the belt of truth around your loins and having put on the breastplate of integrity and of moral rectitude and right standing with God, </w:t>
      </w:r>
    </w:p>
    <w:p w:rsidR="001332D5" w:rsidRDefault="001332D5" w:rsidP="001332D5">
      <w:r>
        <w:t xml:space="preserve">15 And having shod your feet in preparation [to face the enemy with the firm-footed stability, the promptness, and the readiness produced by the good news] of the Gospel of peace.  [Isa 52:7.] </w:t>
      </w:r>
    </w:p>
    <w:p w:rsidR="001332D5" w:rsidRDefault="001332D5" w:rsidP="001332D5">
      <w:r>
        <w:t xml:space="preserve">16 Lift up over all the [covering] shield of saving faith, upon which you can quench all the flaming missiles of the wicked [one]. </w:t>
      </w:r>
    </w:p>
    <w:p w:rsidR="001332D5" w:rsidRDefault="001332D5" w:rsidP="001332D5">
      <w:r>
        <w:t xml:space="preserve">17 And take the helmet of salvation and the sword that the Spirit wields, which is the Word of God. </w:t>
      </w:r>
    </w:p>
    <w:p w:rsidR="001332D5" w:rsidRDefault="001332D5" w:rsidP="001332D5">
      <w:r>
        <w:t xml:space="preserve">18 Pray at all times (on every occasion, in every season) in the Spirit, with all [manner of] prayer and entreaty. To that end keep alert and watch with strong purpose and perseverance, interceding in behalf of all the saints (God's consecrated people). </w:t>
      </w:r>
    </w:p>
    <w:p w:rsidR="001332D5" w:rsidRDefault="001332D5"/>
    <w:p w:rsidR="001332D5" w:rsidRPr="001332D5" w:rsidRDefault="001332D5" w:rsidP="001332D5">
      <w:pPr>
        <w:spacing w:line="240" w:lineRule="auto"/>
        <w:rPr>
          <w:rFonts w:eastAsia="Times New Roman" w:cs="Arial"/>
          <w:color w:val="FF0000"/>
          <w:szCs w:val="24"/>
        </w:rPr>
      </w:pPr>
      <w:r w:rsidRPr="001332D5">
        <w:rPr>
          <w:rFonts w:eastAsia="Times New Roman" w:cs="Arial"/>
          <w:color w:val="FF0000"/>
          <w:szCs w:val="24"/>
        </w:rPr>
        <w:t>Phil 2:</w:t>
      </w:r>
      <w:proofErr w:type="gramStart"/>
      <w:r w:rsidRPr="001332D5">
        <w:rPr>
          <w:rFonts w:eastAsia="Times New Roman" w:cs="Arial"/>
          <w:color w:val="FF0000"/>
          <w:szCs w:val="24"/>
        </w:rPr>
        <w:t>12-16 NKJV God</w:t>
      </w:r>
      <w:proofErr w:type="gramEnd"/>
      <w:r w:rsidRPr="001332D5">
        <w:rPr>
          <w:rFonts w:eastAsia="Times New Roman" w:cs="Arial"/>
          <w:color w:val="FF0000"/>
          <w:szCs w:val="24"/>
        </w:rPr>
        <w:t xml:space="preserve"> will be the One who is working in you</w:t>
      </w:r>
    </w:p>
    <w:p w:rsidR="001332D5" w:rsidRPr="001332D5" w:rsidRDefault="001332D5" w:rsidP="001332D5">
      <w:pPr>
        <w:spacing w:line="240" w:lineRule="auto"/>
        <w:rPr>
          <w:rFonts w:eastAsia="Times New Roman" w:cs="Arial"/>
          <w:szCs w:val="24"/>
          <w:u w:val="single"/>
        </w:rPr>
      </w:pPr>
      <w:r w:rsidRPr="001332D5">
        <w:rPr>
          <w:rFonts w:eastAsia="Times New Roman" w:cs="Arial"/>
          <w:szCs w:val="24"/>
        </w:rPr>
        <w:t xml:space="preserve">Therefore, my beloved, as you have always obeyed, not as in my presence only, but now much more in my absence, </w:t>
      </w:r>
      <w:r w:rsidRPr="001332D5">
        <w:rPr>
          <w:rFonts w:eastAsia="Times New Roman" w:cs="Arial"/>
          <w:szCs w:val="24"/>
          <w:u w:val="single"/>
        </w:rPr>
        <w:t xml:space="preserve">work out your own salvation with fear and trembling; 13 for it is God who works in you both to will and to do for His good pleasure. </w:t>
      </w:r>
    </w:p>
    <w:p w:rsidR="001332D5" w:rsidRPr="001332D5" w:rsidRDefault="001332D5" w:rsidP="001332D5">
      <w:pPr>
        <w:spacing w:line="240" w:lineRule="auto"/>
        <w:rPr>
          <w:rFonts w:eastAsia="Times New Roman" w:cs="Arial"/>
          <w:szCs w:val="24"/>
        </w:rPr>
      </w:pPr>
      <w:r w:rsidRPr="001332D5">
        <w:rPr>
          <w:rFonts w:eastAsia="Times New Roman" w:cs="Arial"/>
          <w:szCs w:val="24"/>
        </w:rPr>
        <w:t>14 Do all things without complaining and disputing</w:t>
      </w:r>
      <w:proofErr w:type="gramStart"/>
      <w:r w:rsidRPr="001332D5">
        <w:rPr>
          <w:rFonts w:eastAsia="Times New Roman" w:cs="Arial"/>
          <w:szCs w:val="24"/>
        </w:rPr>
        <w:t>,15</w:t>
      </w:r>
      <w:proofErr w:type="gramEnd"/>
      <w:r w:rsidRPr="001332D5">
        <w:rPr>
          <w:rFonts w:eastAsia="Times New Roman" w:cs="Arial"/>
          <w:szCs w:val="24"/>
        </w:rPr>
        <w:t xml:space="preserve"> that you may become blameless and harmless, children of God without fault in the midst of a crooked and perverse generation, among whom you shine as lights in the world, </w:t>
      </w:r>
      <w:r w:rsidRPr="001332D5">
        <w:rPr>
          <w:rFonts w:eastAsia="Times New Roman" w:cs="Arial"/>
          <w:szCs w:val="24"/>
          <w:u w:val="single"/>
        </w:rPr>
        <w:t xml:space="preserve">16 holding forth the word of life, </w:t>
      </w:r>
      <w:r w:rsidRPr="001332D5">
        <w:rPr>
          <w:rFonts w:eastAsia="Times New Roman" w:cs="Arial"/>
          <w:szCs w:val="24"/>
        </w:rPr>
        <w:t>so that I may rejoice in the day of Christ that I have not run in vain or labored in vain.</w:t>
      </w:r>
    </w:p>
    <w:p w:rsidR="001332D5" w:rsidRPr="001332D5" w:rsidRDefault="001332D5" w:rsidP="001332D5">
      <w:pPr>
        <w:spacing w:line="240" w:lineRule="auto"/>
        <w:rPr>
          <w:rFonts w:eastAsia="Times New Roman" w:cs="Arial"/>
          <w:i/>
          <w:szCs w:val="24"/>
        </w:rPr>
      </w:pPr>
      <w:r w:rsidRPr="001332D5">
        <w:rPr>
          <w:rFonts w:eastAsia="Times New Roman" w:cs="Arial"/>
          <w:i/>
          <w:szCs w:val="24"/>
        </w:rPr>
        <w:t>Verse 16 in the amplified says:  “Holding out [to it] and offering [to all men] the Word of Life…”</w:t>
      </w:r>
    </w:p>
    <w:p w:rsidR="00516665" w:rsidRDefault="00516665"/>
    <w:sectPr w:rsidR="005166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E8" w:rsidRDefault="00997FE8" w:rsidP="00E6644B">
      <w:pPr>
        <w:spacing w:line="240" w:lineRule="auto"/>
      </w:pPr>
      <w:r>
        <w:separator/>
      </w:r>
    </w:p>
  </w:endnote>
  <w:endnote w:type="continuationSeparator" w:id="0">
    <w:p w:rsidR="00997FE8" w:rsidRDefault="00997FE8" w:rsidP="00E66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4B" w:rsidRDefault="00E6644B" w:rsidP="00E6644B">
    <w:pPr>
      <w:pStyle w:val="Footer"/>
      <w:pBdr>
        <w:top w:val="thinThickSmallGap" w:sz="24" w:space="1" w:color="622423" w:themeColor="accent2" w:themeShade="7F"/>
      </w:pBdr>
      <w:rPr>
        <w:rFonts w:asciiTheme="majorHAnsi" w:eastAsiaTheme="majorEastAsia" w:hAnsiTheme="majorHAnsi" w:cstheme="majorBidi"/>
      </w:rPr>
    </w:pPr>
    <w:r w:rsidRPr="00E6644B">
      <w:rPr>
        <w:rFonts w:asciiTheme="majorHAnsi" w:eastAsiaTheme="majorEastAsia" w:hAnsiTheme="majorHAnsi" w:cstheme="majorBidi"/>
        <w:i/>
        <w:iCs/>
      </w:rPr>
      <w:t>Dwelling Place Ministries International ~ Next generation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E6644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6644B" w:rsidRDefault="00E6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E8" w:rsidRDefault="00997FE8" w:rsidP="00E6644B">
      <w:pPr>
        <w:spacing w:line="240" w:lineRule="auto"/>
      </w:pPr>
      <w:r>
        <w:separator/>
      </w:r>
    </w:p>
  </w:footnote>
  <w:footnote w:type="continuationSeparator" w:id="0">
    <w:p w:rsidR="00997FE8" w:rsidRDefault="00997FE8" w:rsidP="00E664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65"/>
    <w:rsid w:val="00086031"/>
    <w:rsid w:val="001332D5"/>
    <w:rsid w:val="00190FE5"/>
    <w:rsid w:val="00212DC5"/>
    <w:rsid w:val="00255AA2"/>
    <w:rsid w:val="0032348C"/>
    <w:rsid w:val="00323A6A"/>
    <w:rsid w:val="0033452B"/>
    <w:rsid w:val="00516665"/>
    <w:rsid w:val="006040D1"/>
    <w:rsid w:val="006F3161"/>
    <w:rsid w:val="00997FE8"/>
    <w:rsid w:val="009A75F7"/>
    <w:rsid w:val="00B17430"/>
    <w:rsid w:val="00CF7B5A"/>
    <w:rsid w:val="00DF3D2B"/>
    <w:rsid w:val="00E6644B"/>
    <w:rsid w:val="00E86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4B"/>
    <w:pPr>
      <w:tabs>
        <w:tab w:val="center" w:pos="4680"/>
        <w:tab w:val="right" w:pos="9360"/>
      </w:tabs>
      <w:spacing w:line="240" w:lineRule="auto"/>
    </w:pPr>
  </w:style>
  <w:style w:type="character" w:customStyle="1" w:styleId="HeaderChar">
    <w:name w:val="Header Char"/>
    <w:basedOn w:val="DefaultParagraphFont"/>
    <w:link w:val="Header"/>
    <w:uiPriority w:val="99"/>
    <w:rsid w:val="00E6644B"/>
  </w:style>
  <w:style w:type="paragraph" w:styleId="Footer">
    <w:name w:val="footer"/>
    <w:basedOn w:val="Normal"/>
    <w:link w:val="FooterChar"/>
    <w:uiPriority w:val="99"/>
    <w:unhideWhenUsed/>
    <w:rsid w:val="00E6644B"/>
    <w:pPr>
      <w:tabs>
        <w:tab w:val="center" w:pos="4680"/>
        <w:tab w:val="right" w:pos="9360"/>
      </w:tabs>
      <w:spacing w:line="240" w:lineRule="auto"/>
    </w:pPr>
  </w:style>
  <w:style w:type="character" w:customStyle="1" w:styleId="FooterChar">
    <w:name w:val="Footer Char"/>
    <w:basedOn w:val="DefaultParagraphFont"/>
    <w:link w:val="Footer"/>
    <w:uiPriority w:val="99"/>
    <w:rsid w:val="00E6644B"/>
  </w:style>
  <w:style w:type="paragraph" w:styleId="BalloonText">
    <w:name w:val="Balloon Text"/>
    <w:basedOn w:val="Normal"/>
    <w:link w:val="BalloonTextChar"/>
    <w:uiPriority w:val="99"/>
    <w:semiHidden/>
    <w:unhideWhenUsed/>
    <w:rsid w:val="00E66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4B"/>
    <w:pPr>
      <w:tabs>
        <w:tab w:val="center" w:pos="4680"/>
        <w:tab w:val="right" w:pos="9360"/>
      </w:tabs>
      <w:spacing w:line="240" w:lineRule="auto"/>
    </w:pPr>
  </w:style>
  <w:style w:type="character" w:customStyle="1" w:styleId="HeaderChar">
    <w:name w:val="Header Char"/>
    <w:basedOn w:val="DefaultParagraphFont"/>
    <w:link w:val="Header"/>
    <w:uiPriority w:val="99"/>
    <w:rsid w:val="00E6644B"/>
  </w:style>
  <w:style w:type="paragraph" w:styleId="Footer">
    <w:name w:val="footer"/>
    <w:basedOn w:val="Normal"/>
    <w:link w:val="FooterChar"/>
    <w:uiPriority w:val="99"/>
    <w:unhideWhenUsed/>
    <w:rsid w:val="00E6644B"/>
    <w:pPr>
      <w:tabs>
        <w:tab w:val="center" w:pos="4680"/>
        <w:tab w:val="right" w:pos="9360"/>
      </w:tabs>
      <w:spacing w:line="240" w:lineRule="auto"/>
    </w:pPr>
  </w:style>
  <w:style w:type="character" w:customStyle="1" w:styleId="FooterChar">
    <w:name w:val="Footer Char"/>
    <w:basedOn w:val="DefaultParagraphFont"/>
    <w:link w:val="Footer"/>
    <w:uiPriority w:val="99"/>
    <w:rsid w:val="00E6644B"/>
  </w:style>
  <w:style w:type="paragraph" w:styleId="BalloonText">
    <w:name w:val="Balloon Text"/>
    <w:basedOn w:val="Normal"/>
    <w:link w:val="BalloonTextChar"/>
    <w:uiPriority w:val="99"/>
    <w:semiHidden/>
    <w:unhideWhenUsed/>
    <w:rsid w:val="00E66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2016-02-27T20:47:00Z</dcterms:created>
  <dcterms:modified xsi:type="dcterms:W3CDTF">2016-02-28T01:42:00Z</dcterms:modified>
</cp:coreProperties>
</file>